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0B7" w:rsidRPr="00144F58" w:rsidRDefault="00C430B7" w:rsidP="00144F58">
      <w:pPr>
        <w:spacing w:line="276" w:lineRule="auto"/>
        <w:ind w:right="225"/>
        <w:jc w:val="right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szCs w:val="24"/>
        </w:rPr>
        <w:t xml:space="preserve">           </w:t>
      </w:r>
      <w:r w:rsidR="00AF56F6">
        <w:rPr>
          <w:rFonts w:ascii="Times New Roman" w:hAnsi="Times New Roman"/>
          <w:b/>
          <w:szCs w:val="24"/>
        </w:rPr>
        <w:t>Приложение №1</w:t>
      </w:r>
    </w:p>
    <w:p w:rsidR="00C430B7" w:rsidRPr="00144F58" w:rsidRDefault="00C430B7" w:rsidP="00AF56F6">
      <w:pPr>
        <w:spacing w:line="276" w:lineRule="auto"/>
        <w:ind w:right="225"/>
        <w:jc w:val="right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szCs w:val="24"/>
        </w:rPr>
        <w:tab/>
      </w:r>
      <w:r w:rsidRPr="00144F58">
        <w:rPr>
          <w:rFonts w:ascii="Times New Roman" w:hAnsi="Times New Roman"/>
          <w:szCs w:val="24"/>
        </w:rPr>
        <w:tab/>
      </w:r>
      <w:r w:rsidRPr="00144F58">
        <w:rPr>
          <w:rFonts w:ascii="Times New Roman" w:hAnsi="Times New Roman"/>
          <w:szCs w:val="24"/>
        </w:rPr>
        <w:tab/>
      </w:r>
      <w:r w:rsidRPr="00144F58">
        <w:rPr>
          <w:rFonts w:ascii="Times New Roman" w:hAnsi="Times New Roman"/>
          <w:szCs w:val="24"/>
        </w:rPr>
        <w:tab/>
      </w:r>
      <w:r w:rsidRPr="00144F58">
        <w:rPr>
          <w:rFonts w:ascii="Times New Roman" w:hAnsi="Times New Roman"/>
          <w:szCs w:val="24"/>
        </w:rPr>
        <w:tab/>
      </w:r>
      <w:r w:rsidRPr="00144F58">
        <w:rPr>
          <w:rFonts w:ascii="Times New Roman" w:hAnsi="Times New Roman"/>
          <w:szCs w:val="24"/>
        </w:rPr>
        <w:tab/>
      </w:r>
    </w:p>
    <w:p w:rsidR="00C430B7" w:rsidRPr="00144F58" w:rsidRDefault="00C430B7" w:rsidP="00144F58">
      <w:pPr>
        <w:tabs>
          <w:tab w:val="left" w:pos="0"/>
        </w:tabs>
        <w:spacing w:line="276" w:lineRule="auto"/>
        <w:ind w:right="225"/>
        <w:jc w:val="center"/>
        <w:rPr>
          <w:rFonts w:ascii="Times New Roman" w:hAnsi="Times New Roman"/>
          <w:b/>
          <w:szCs w:val="24"/>
        </w:rPr>
      </w:pPr>
    </w:p>
    <w:p w:rsidR="00C430B7" w:rsidRPr="00144F58" w:rsidRDefault="00C430B7" w:rsidP="00144F58">
      <w:pPr>
        <w:tabs>
          <w:tab w:val="left" w:pos="0"/>
        </w:tabs>
        <w:spacing w:line="276" w:lineRule="auto"/>
        <w:ind w:right="225"/>
        <w:jc w:val="center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b/>
          <w:szCs w:val="24"/>
        </w:rPr>
        <w:t>ТЕХНИЧЕСКОЕ ЗАДАНИЕ</w:t>
      </w:r>
    </w:p>
    <w:p w:rsidR="009E6A92" w:rsidRPr="00144F58" w:rsidRDefault="009E6A92" w:rsidP="009E6A92">
      <w:pPr>
        <w:spacing w:line="276" w:lineRule="auto"/>
        <w:ind w:right="22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Оценка технического состояния оборудования, выполнение анализа и расчетов для разработки</w:t>
      </w:r>
      <w:r w:rsidRPr="00144F58">
        <w:rPr>
          <w:rFonts w:ascii="Times New Roman" w:hAnsi="Times New Roman"/>
          <w:szCs w:val="24"/>
        </w:rPr>
        <w:t xml:space="preserve"> проекта технического перевооружения котлов типа ТП-108 ст.№№1, 2, 3 Шатурской ГРЭС с целью замены существующего резервного топлива с угля на мазут.</w:t>
      </w:r>
    </w:p>
    <w:p w:rsidR="00C430B7" w:rsidRPr="00144F58" w:rsidRDefault="00C430B7" w:rsidP="00144F58">
      <w:pPr>
        <w:pStyle w:val="1"/>
        <w:keepNext w:val="0"/>
        <w:widowControl w:val="0"/>
        <w:spacing w:before="0" w:after="0" w:line="276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C430B7" w:rsidRPr="00144F58" w:rsidRDefault="00C430B7" w:rsidP="00144F58">
      <w:pPr>
        <w:pStyle w:val="1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93C1B" w:rsidRPr="00144F58" w:rsidRDefault="00F93C1B" w:rsidP="0035182D">
      <w:pPr>
        <w:pStyle w:val="1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mallCaps w:val="0"/>
          <w:kern w:val="0"/>
          <w:sz w:val="24"/>
          <w:szCs w:val="24"/>
        </w:rPr>
      </w:pPr>
      <w:bookmarkStart w:id="0" w:name="_Toc397674597"/>
      <w:r w:rsidRPr="00144F58">
        <w:rPr>
          <w:rFonts w:ascii="Times New Roman" w:hAnsi="Times New Roman"/>
          <w:smallCaps w:val="0"/>
          <w:kern w:val="0"/>
          <w:sz w:val="24"/>
          <w:szCs w:val="24"/>
        </w:rPr>
        <w:t xml:space="preserve">1. </w:t>
      </w:r>
      <w:bookmarkEnd w:id="0"/>
      <w:r w:rsidR="001F5044">
        <w:rPr>
          <w:rFonts w:ascii="Times New Roman" w:hAnsi="Times New Roman"/>
          <w:smallCaps w:val="0"/>
          <w:kern w:val="0"/>
          <w:sz w:val="24"/>
          <w:szCs w:val="24"/>
        </w:rPr>
        <w:t>Наименование филиала</w:t>
      </w:r>
      <w:r w:rsidR="00C430B7" w:rsidRPr="00144F58">
        <w:rPr>
          <w:rFonts w:ascii="Times New Roman" w:hAnsi="Times New Roman"/>
          <w:smallCaps w:val="0"/>
          <w:kern w:val="0"/>
          <w:sz w:val="24"/>
          <w:szCs w:val="24"/>
        </w:rPr>
        <w:t>:</w:t>
      </w:r>
    </w:p>
    <w:p w:rsidR="00F93C1B" w:rsidRPr="00144F58" w:rsidRDefault="00F93C1B" w:rsidP="00144F58">
      <w:pPr>
        <w:spacing w:line="276" w:lineRule="auto"/>
        <w:ind w:left="142" w:firstLine="566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 xml:space="preserve">Филиал «Шатурская ГРЭС» ОАО «Э.ОН Россия» 140700, Московская область, </w:t>
      </w:r>
      <w:r w:rsidR="007D5517">
        <w:rPr>
          <w:rFonts w:ascii="Times New Roman" w:hAnsi="Times New Roman"/>
          <w:szCs w:val="24"/>
        </w:rPr>
        <w:t xml:space="preserve">                       </w:t>
      </w:r>
      <w:r w:rsidRPr="00144F58">
        <w:rPr>
          <w:rFonts w:ascii="Times New Roman" w:hAnsi="Times New Roman"/>
          <w:szCs w:val="24"/>
        </w:rPr>
        <w:t xml:space="preserve">г. Шатура, </w:t>
      </w:r>
      <w:proofErr w:type="spellStart"/>
      <w:r w:rsidRPr="00144F58">
        <w:rPr>
          <w:rFonts w:ascii="Times New Roman" w:hAnsi="Times New Roman"/>
          <w:szCs w:val="24"/>
        </w:rPr>
        <w:t>Черноозерский</w:t>
      </w:r>
      <w:proofErr w:type="spellEnd"/>
      <w:r w:rsidRPr="00144F58">
        <w:rPr>
          <w:rFonts w:ascii="Times New Roman" w:hAnsi="Times New Roman"/>
          <w:szCs w:val="24"/>
        </w:rPr>
        <w:t xml:space="preserve"> проезд, дом 5.</w:t>
      </w:r>
    </w:p>
    <w:p w:rsidR="00AF5ACA" w:rsidRPr="00144F58" w:rsidRDefault="00AF5ACA" w:rsidP="00144F58">
      <w:pPr>
        <w:spacing w:line="276" w:lineRule="auto"/>
        <w:ind w:left="142" w:firstLine="566"/>
        <w:jc w:val="both"/>
        <w:rPr>
          <w:rFonts w:ascii="Times New Roman" w:hAnsi="Times New Roman"/>
          <w:szCs w:val="24"/>
        </w:rPr>
      </w:pPr>
    </w:p>
    <w:p w:rsidR="008457C3" w:rsidRPr="00144F58" w:rsidRDefault="00F93C1B" w:rsidP="0035182D">
      <w:pPr>
        <w:pStyle w:val="1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mallCaps w:val="0"/>
          <w:kern w:val="0"/>
          <w:sz w:val="24"/>
          <w:szCs w:val="24"/>
        </w:rPr>
      </w:pPr>
      <w:bookmarkStart w:id="1" w:name="_Toc397674598"/>
      <w:r w:rsidRPr="00144F58">
        <w:rPr>
          <w:rFonts w:ascii="Times New Roman" w:hAnsi="Times New Roman"/>
          <w:smallCaps w:val="0"/>
          <w:kern w:val="0"/>
          <w:sz w:val="24"/>
          <w:szCs w:val="24"/>
        </w:rPr>
        <w:t xml:space="preserve">2. </w:t>
      </w:r>
      <w:r w:rsidR="001F5044">
        <w:rPr>
          <w:rFonts w:ascii="Times New Roman" w:hAnsi="Times New Roman"/>
          <w:smallCaps w:val="0"/>
          <w:kern w:val="0"/>
          <w:sz w:val="24"/>
          <w:szCs w:val="24"/>
        </w:rPr>
        <w:t>Полное н</w:t>
      </w:r>
      <w:r w:rsidR="00DD65A7" w:rsidRPr="00144F58">
        <w:rPr>
          <w:rFonts w:ascii="Times New Roman" w:hAnsi="Times New Roman"/>
          <w:smallCaps w:val="0"/>
          <w:kern w:val="0"/>
          <w:sz w:val="24"/>
          <w:szCs w:val="24"/>
        </w:rPr>
        <w:t>аименование</w:t>
      </w:r>
      <w:r w:rsidR="001F5044">
        <w:rPr>
          <w:rFonts w:ascii="Times New Roman" w:hAnsi="Times New Roman"/>
          <w:smallCaps w:val="0"/>
          <w:kern w:val="0"/>
          <w:sz w:val="24"/>
          <w:szCs w:val="24"/>
        </w:rPr>
        <w:t xml:space="preserve"> оборудования,</w:t>
      </w:r>
      <w:r w:rsidR="00DD65A7" w:rsidRPr="00144F58">
        <w:rPr>
          <w:rFonts w:ascii="Times New Roman" w:hAnsi="Times New Roman"/>
          <w:smallCaps w:val="0"/>
          <w:kern w:val="0"/>
          <w:sz w:val="24"/>
          <w:szCs w:val="24"/>
        </w:rPr>
        <w:t xml:space="preserve"> </w:t>
      </w:r>
      <w:r w:rsidR="001F5044">
        <w:rPr>
          <w:rFonts w:ascii="Times New Roman" w:hAnsi="Times New Roman"/>
          <w:smallCaps w:val="0"/>
          <w:kern w:val="0"/>
          <w:sz w:val="24"/>
          <w:szCs w:val="24"/>
        </w:rPr>
        <w:t>место производства</w:t>
      </w:r>
      <w:r w:rsidR="00C430B7" w:rsidRPr="00144F58">
        <w:rPr>
          <w:rFonts w:ascii="Times New Roman" w:hAnsi="Times New Roman"/>
          <w:smallCaps w:val="0"/>
          <w:kern w:val="0"/>
          <w:sz w:val="24"/>
          <w:szCs w:val="24"/>
        </w:rPr>
        <w:t xml:space="preserve"> работ</w:t>
      </w:r>
      <w:bookmarkEnd w:id="1"/>
      <w:r w:rsidR="00C430B7" w:rsidRPr="00144F58">
        <w:rPr>
          <w:rFonts w:ascii="Times New Roman" w:hAnsi="Times New Roman"/>
          <w:smallCaps w:val="0"/>
          <w:kern w:val="0"/>
          <w:sz w:val="24"/>
          <w:szCs w:val="24"/>
        </w:rPr>
        <w:t>:</w:t>
      </w:r>
    </w:p>
    <w:p w:rsidR="009E6A92" w:rsidRPr="00144F58" w:rsidRDefault="009E6A92" w:rsidP="009E6A92">
      <w:pPr>
        <w:spacing w:line="276" w:lineRule="auto"/>
        <w:ind w:left="142" w:firstLine="56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Оценка технического состояния оборудования, выполнение анализа и расчетов для разработки</w:t>
      </w:r>
      <w:r w:rsidRPr="00144F58">
        <w:rPr>
          <w:rFonts w:ascii="Times New Roman" w:hAnsi="Times New Roman"/>
          <w:szCs w:val="24"/>
        </w:rPr>
        <w:t xml:space="preserve"> проекта технического перевооружения котлов типа ТП-108 ст.№№1, 2, 3 Шатурской ГРЭС с целью замены существующего резервного топлива с угля на мазут. </w:t>
      </w:r>
      <w:proofErr w:type="spellStart"/>
      <w:r w:rsidRPr="00144F58">
        <w:rPr>
          <w:rFonts w:ascii="Times New Roman" w:hAnsi="Times New Roman"/>
          <w:szCs w:val="24"/>
        </w:rPr>
        <w:t>Котлоагрегаты</w:t>
      </w:r>
      <w:proofErr w:type="spellEnd"/>
      <w:r w:rsidRPr="00144F58">
        <w:rPr>
          <w:rFonts w:ascii="Times New Roman" w:hAnsi="Times New Roman"/>
          <w:szCs w:val="24"/>
        </w:rPr>
        <w:t xml:space="preserve"> энергоблоков  ст. №№ 1, 2, 3, мазутное хозяйство Шатурской ГРЭС.</w:t>
      </w:r>
    </w:p>
    <w:p w:rsidR="00C430B7" w:rsidRPr="00144F58" w:rsidRDefault="00C430B7" w:rsidP="00144F58">
      <w:pPr>
        <w:spacing w:line="276" w:lineRule="auto"/>
        <w:ind w:left="142" w:firstLine="566"/>
        <w:jc w:val="both"/>
        <w:rPr>
          <w:rFonts w:ascii="Times New Roman" w:hAnsi="Times New Roman"/>
          <w:szCs w:val="24"/>
        </w:rPr>
      </w:pPr>
      <w:proofErr w:type="spellStart"/>
      <w:r w:rsidRPr="00144F58">
        <w:rPr>
          <w:rFonts w:ascii="Times New Roman" w:hAnsi="Times New Roman"/>
          <w:szCs w:val="24"/>
        </w:rPr>
        <w:t>Котлоагрегаты</w:t>
      </w:r>
      <w:proofErr w:type="spellEnd"/>
      <w:r w:rsidRPr="00144F58">
        <w:rPr>
          <w:rFonts w:ascii="Times New Roman" w:hAnsi="Times New Roman"/>
          <w:szCs w:val="24"/>
        </w:rPr>
        <w:t xml:space="preserve"> энергоблоков  ст. №№ 1, 2, 3, мазутное хозяйство Шатурской ГРЭС.</w:t>
      </w:r>
    </w:p>
    <w:p w:rsidR="00C430B7" w:rsidRPr="00144F58" w:rsidRDefault="00C430B7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 xml:space="preserve">Существующее оборудование тракта топливоподачи и </w:t>
      </w:r>
      <w:proofErr w:type="spellStart"/>
      <w:r w:rsidRPr="00144F58">
        <w:rPr>
          <w:rFonts w:ascii="Times New Roman" w:hAnsi="Times New Roman"/>
          <w:szCs w:val="24"/>
        </w:rPr>
        <w:t>пылеприготовительное</w:t>
      </w:r>
      <w:proofErr w:type="spellEnd"/>
      <w:r w:rsidRPr="00144F58">
        <w:rPr>
          <w:rFonts w:ascii="Times New Roman" w:hAnsi="Times New Roman"/>
          <w:szCs w:val="24"/>
        </w:rPr>
        <w:t xml:space="preserve"> оборудование подлежат консервации.</w:t>
      </w:r>
    </w:p>
    <w:p w:rsidR="00AF5ACA" w:rsidRPr="00144F58" w:rsidRDefault="00AF5ACA" w:rsidP="00144F58">
      <w:pPr>
        <w:pStyle w:val="a8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C430B7" w:rsidRPr="00144F58" w:rsidRDefault="00C430B7" w:rsidP="0035182D">
      <w:pPr>
        <w:pStyle w:val="1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mallCaps w:val="0"/>
          <w:kern w:val="0"/>
          <w:sz w:val="24"/>
          <w:szCs w:val="24"/>
        </w:rPr>
      </w:pPr>
      <w:bookmarkStart w:id="2" w:name="_Toc397674600"/>
      <w:r w:rsidRPr="00144F58">
        <w:rPr>
          <w:rFonts w:ascii="Times New Roman" w:hAnsi="Times New Roman"/>
          <w:smallCaps w:val="0"/>
          <w:kern w:val="0"/>
          <w:sz w:val="24"/>
          <w:szCs w:val="24"/>
        </w:rPr>
        <w:t>3. Основание для разработки</w:t>
      </w:r>
      <w:bookmarkEnd w:id="2"/>
      <w:r w:rsidRPr="00144F58">
        <w:rPr>
          <w:rFonts w:ascii="Times New Roman" w:hAnsi="Times New Roman"/>
          <w:smallCaps w:val="0"/>
          <w:kern w:val="0"/>
          <w:sz w:val="24"/>
          <w:szCs w:val="24"/>
        </w:rPr>
        <w:t>:</w:t>
      </w:r>
    </w:p>
    <w:p w:rsidR="00AF5ACA" w:rsidRPr="001F5044" w:rsidRDefault="001F5044" w:rsidP="001F5044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40" w:lineRule="auto"/>
        <w:ind w:left="502" w:right="320"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1F5044">
        <w:rPr>
          <w:rFonts w:ascii="Times New Roman" w:hAnsi="Times New Roman" w:cs="Times New Roman"/>
          <w:sz w:val="24"/>
          <w:szCs w:val="24"/>
        </w:rPr>
        <w:t xml:space="preserve">Годовая производственная программа </w:t>
      </w:r>
      <w:proofErr w:type="spellStart"/>
      <w:r w:rsidRPr="001F5044">
        <w:rPr>
          <w:rFonts w:ascii="Times New Roman" w:hAnsi="Times New Roman" w:cs="Times New Roman"/>
          <w:sz w:val="24"/>
          <w:szCs w:val="24"/>
        </w:rPr>
        <w:t>ТПиР</w:t>
      </w:r>
      <w:proofErr w:type="spellEnd"/>
      <w:r w:rsidRPr="001F5044">
        <w:rPr>
          <w:rFonts w:ascii="Times New Roman" w:hAnsi="Times New Roman" w:cs="Times New Roman"/>
          <w:sz w:val="24"/>
          <w:szCs w:val="24"/>
        </w:rPr>
        <w:t xml:space="preserve"> действующего производства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F504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F5ACA" w:rsidRPr="00144F58" w:rsidRDefault="00AF5ACA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</w:p>
    <w:p w:rsidR="008457C3" w:rsidRPr="00144F58" w:rsidRDefault="00C430B7" w:rsidP="0035182D">
      <w:pPr>
        <w:pStyle w:val="1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mallCaps w:val="0"/>
          <w:kern w:val="0"/>
          <w:sz w:val="24"/>
          <w:szCs w:val="24"/>
        </w:rPr>
      </w:pPr>
      <w:bookmarkStart w:id="3" w:name="_Toc397674601"/>
      <w:r w:rsidRPr="00144F58">
        <w:rPr>
          <w:rFonts w:ascii="Times New Roman" w:hAnsi="Times New Roman"/>
          <w:smallCaps w:val="0"/>
          <w:kern w:val="0"/>
          <w:sz w:val="24"/>
          <w:szCs w:val="24"/>
        </w:rPr>
        <w:t>4</w:t>
      </w:r>
      <w:r w:rsidR="008457C3" w:rsidRPr="00144F58">
        <w:rPr>
          <w:rFonts w:ascii="Times New Roman" w:hAnsi="Times New Roman"/>
          <w:smallCaps w:val="0"/>
          <w:kern w:val="0"/>
          <w:sz w:val="24"/>
          <w:szCs w:val="24"/>
        </w:rPr>
        <w:t xml:space="preserve">. Цель </w:t>
      </w:r>
      <w:r w:rsidRPr="00144F58">
        <w:rPr>
          <w:rFonts w:ascii="Times New Roman" w:hAnsi="Times New Roman"/>
          <w:smallCaps w:val="0"/>
          <w:kern w:val="0"/>
          <w:sz w:val="24"/>
          <w:szCs w:val="24"/>
        </w:rPr>
        <w:t>проведения работ</w:t>
      </w:r>
      <w:bookmarkEnd w:id="3"/>
      <w:r w:rsidRPr="00144F58">
        <w:rPr>
          <w:rFonts w:ascii="Times New Roman" w:hAnsi="Times New Roman"/>
          <w:smallCaps w:val="0"/>
          <w:kern w:val="0"/>
          <w:sz w:val="24"/>
          <w:szCs w:val="24"/>
        </w:rPr>
        <w:t>:</w:t>
      </w:r>
    </w:p>
    <w:p w:rsidR="00885AC7" w:rsidRPr="00144F58" w:rsidRDefault="008424F7" w:rsidP="00144F58">
      <w:pPr>
        <w:spacing w:line="276" w:lineRule="auto"/>
        <w:ind w:left="142" w:firstLine="566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Целью выполнения работ является исключение из топливного баланса Шатурской ГРЭС резервного угольного топлива</w:t>
      </w:r>
      <w:r w:rsidR="00642112" w:rsidRPr="00144F58">
        <w:rPr>
          <w:rFonts w:ascii="Times New Roman" w:hAnsi="Times New Roman"/>
          <w:szCs w:val="24"/>
        </w:rPr>
        <w:t xml:space="preserve"> </w:t>
      </w:r>
      <w:r w:rsidRPr="00144F58">
        <w:rPr>
          <w:rFonts w:ascii="Times New Roman" w:hAnsi="Times New Roman"/>
          <w:szCs w:val="24"/>
        </w:rPr>
        <w:t>в связи с высокими затратами на содержание и эксплуатацию угольного хозяйства. В качестве резервного топлива пр</w:t>
      </w:r>
      <w:r w:rsidR="00642112" w:rsidRPr="00144F58">
        <w:rPr>
          <w:rFonts w:ascii="Times New Roman" w:hAnsi="Times New Roman"/>
          <w:szCs w:val="24"/>
        </w:rPr>
        <w:t>едлагается использовать топочный</w:t>
      </w:r>
      <w:r w:rsidRPr="00144F58">
        <w:rPr>
          <w:rFonts w:ascii="Times New Roman" w:hAnsi="Times New Roman"/>
          <w:szCs w:val="24"/>
        </w:rPr>
        <w:t xml:space="preserve"> мазут марки М-100.</w:t>
      </w:r>
    </w:p>
    <w:p w:rsidR="00885AC7" w:rsidRPr="00144F58" w:rsidRDefault="00885AC7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</w:p>
    <w:p w:rsidR="00C430B7" w:rsidRPr="00144F58" w:rsidRDefault="00C430B7" w:rsidP="00144F58">
      <w:pPr>
        <w:tabs>
          <w:tab w:val="left" w:pos="851"/>
        </w:tabs>
        <w:spacing w:line="276" w:lineRule="auto"/>
        <w:ind w:right="225"/>
        <w:jc w:val="both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b/>
          <w:szCs w:val="24"/>
        </w:rPr>
        <w:t xml:space="preserve">5. Содержание работ: </w:t>
      </w:r>
    </w:p>
    <w:p w:rsidR="00AB5EB0" w:rsidRDefault="00AB5EB0" w:rsidP="00144F58">
      <w:pPr>
        <w:pStyle w:val="1"/>
        <w:keepNext w:val="0"/>
        <w:widowControl w:val="0"/>
        <w:spacing w:before="0" w:after="0" w:line="276" w:lineRule="auto"/>
        <w:ind w:left="142"/>
        <w:jc w:val="both"/>
        <w:rPr>
          <w:rFonts w:ascii="Times New Roman" w:hAnsi="Times New Roman"/>
          <w:smallCaps w:val="0"/>
          <w:kern w:val="0"/>
          <w:sz w:val="24"/>
          <w:szCs w:val="24"/>
        </w:rPr>
      </w:pPr>
    </w:p>
    <w:p w:rsidR="00884C32" w:rsidRPr="00144F58" w:rsidRDefault="00884C32" w:rsidP="001F5044">
      <w:pPr>
        <w:spacing w:line="276" w:lineRule="auto"/>
        <w:jc w:val="both"/>
        <w:rPr>
          <w:rFonts w:ascii="Times New Roman" w:hAnsi="Times New Roman"/>
          <w:b/>
          <w:szCs w:val="24"/>
        </w:rPr>
      </w:pPr>
    </w:p>
    <w:p w:rsidR="00884C32" w:rsidRPr="0035182D" w:rsidRDefault="0035182D" w:rsidP="0035182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5.1. </w:t>
      </w:r>
      <w:r w:rsidR="00884C32" w:rsidRPr="0035182D">
        <w:rPr>
          <w:rFonts w:ascii="Times New Roman" w:hAnsi="Times New Roman"/>
          <w:szCs w:val="24"/>
        </w:rPr>
        <w:t>Сбор исходных данных для проведения расчетно-аналитических и проектных работ.</w:t>
      </w:r>
    </w:p>
    <w:p w:rsidR="00884C32" w:rsidRPr="00144F58" w:rsidRDefault="00884C32" w:rsidP="00AB5EB0">
      <w:pPr>
        <w:pStyle w:val="a8"/>
        <w:ind w:left="426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884C32" w:rsidRPr="0035182D" w:rsidRDefault="0035182D" w:rsidP="0035182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5.2. </w:t>
      </w:r>
      <w:r w:rsidR="00884C32" w:rsidRPr="0035182D">
        <w:rPr>
          <w:rFonts w:ascii="Times New Roman" w:hAnsi="Times New Roman"/>
          <w:szCs w:val="24"/>
        </w:rPr>
        <w:t>Оценка состояния и состава существующего мазутного хозяйства на предмет соответствия нормативным требованиям по использованию мазута в качестве резервного и аварийного топлива.</w:t>
      </w:r>
    </w:p>
    <w:p w:rsidR="00884C32" w:rsidRPr="00144F58" w:rsidRDefault="00884C32" w:rsidP="00144F58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884C32" w:rsidRPr="00F40DD0" w:rsidRDefault="004C77BB" w:rsidP="004C77BB">
      <w:pPr>
        <w:spacing w:after="200"/>
        <w:contextualSpacing/>
        <w:jc w:val="both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lastRenderedPageBreak/>
        <w:t xml:space="preserve">   </w:t>
      </w:r>
      <w:r w:rsidR="00F40DD0">
        <w:rPr>
          <w:rFonts w:ascii="Times New Roman" w:eastAsia="Calibri" w:hAnsi="Times New Roman"/>
          <w:szCs w:val="24"/>
          <w:lang w:eastAsia="en-US"/>
        </w:rPr>
        <w:t xml:space="preserve">5.3. </w:t>
      </w:r>
      <w:r w:rsidR="00F40DD0" w:rsidRPr="00F40DD0">
        <w:rPr>
          <w:rFonts w:ascii="Times New Roman" w:eastAsia="Calibri" w:hAnsi="Times New Roman"/>
          <w:szCs w:val="24"/>
          <w:lang w:eastAsia="en-US"/>
        </w:rPr>
        <w:t>Оценка технической возможности обеспечения номинальных нагрузок котлов при сжигании мазута с ДРГ, мазута без ДРГ, мазута и газа с учетом существующего состояния оборудования.</w:t>
      </w:r>
    </w:p>
    <w:p w:rsidR="00884C32" w:rsidRPr="004C77BB" w:rsidRDefault="004C77BB" w:rsidP="004C77B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5.4. </w:t>
      </w:r>
      <w:r w:rsidR="00884C32" w:rsidRPr="004C77BB">
        <w:rPr>
          <w:rFonts w:ascii="Times New Roman" w:hAnsi="Times New Roman"/>
          <w:szCs w:val="24"/>
        </w:rPr>
        <w:t>Тепловые расчеты котла и расчеты топочных процессов:</w:t>
      </w:r>
    </w:p>
    <w:p w:rsidR="00F40DD0" w:rsidRPr="00F40DD0" w:rsidRDefault="00F40DD0" w:rsidP="00F40DD0">
      <w:pPr>
        <w:numPr>
          <w:ilvl w:val="0"/>
          <w:numId w:val="33"/>
        </w:numPr>
        <w:spacing w:after="200"/>
        <w:ind w:left="709" w:firstLine="0"/>
        <w:contextualSpacing/>
        <w:jc w:val="both"/>
        <w:rPr>
          <w:rFonts w:ascii="Times New Roman" w:eastAsia="Calibri" w:hAnsi="Times New Roman"/>
          <w:szCs w:val="24"/>
          <w:lang w:eastAsia="en-US"/>
        </w:rPr>
      </w:pPr>
      <w:proofErr w:type="gramStart"/>
      <w:r w:rsidRPr="00F40DD0">
        <w:rPr>
          <w:rFonts w:ascii="Times New Roman" w:eastAsia="Calibri" w:hAnsi="Times New Roman"/>
          <w:szCs w:val="24"/>
          <w:lang w:eastAsia="en-US"/>
        </w:rPr>
        <w:t>Тепловые расчеты котла на мазуте, мазуте и природном газе  для номинальной и частичных нагрузок (100, 70, 50, 30% Дном), при работе без дымососов рециркуляции газов;</w:t>
      </w:r>
      <w:proofErr w:type="gramEnd"/>
    </w:p>
    <w:p w:rsidR="00F40DD0" w:rsidRPr="00F40DD0" w:rsidRDefault="00F40DD0" w:rsidP="00F40DD0">
      <w:pPr>
        <w:numPr>
          <w:ilvl w:val="0"/>
          <w:numId w:val="33"/>
        </w:numPr>
        <w:spacing w:after="200"/>
        <w:ind w:left="709" w:firstLine="0"/>
        <w:contextualSpacing/>
        <w:jc w:val="both"/>
        <w:rPr>
          <w:rFonts w:ascii="Times New Roman" w:eastAsia="Calibri" w:hAnsi="Times New Roman"/>
          <w:szCs w:val="24"/>
          <w:lang w:eastAsia="en-US"/>
        </w:rPr>
      </w:pPr>
      <w:r w:rsidRPr="00F40DD0">
        <w:rPr>
          <w:rFonts w:ascii="Times New Roman" w:eastAsia="Calibri" w:hAnsi="Times New Roman"/>
          <w:szCs w:val="24"/>
          <w:lang w:eastAsia="en-US"/>
        </w:rPr>
        <w:t xml:space="preserve">Тепловые расчеты котла на мазуте, мазуте и природном газе  </w:t>
      </w:r>
      <w:r w:rsidR="00B50A51">
        <w:rPr>
          <w:rFonts w:ascii="Times New Roman" w:eastAsia="Calibri" w:hAnsi="Times New Roman"/>
          <w:szCs w:val="24"/>
          <w:lang w:eastAsia="en-US"/>
        </w:rPr>
        <w:t>для</w:t>
      </w:r>
      <w:r w:rsidRPr="00F40DD0">
        <w:rPr>
          <w:rFonts w:ascii="Times New Roman" w:eastAsia="Calibri" w:hAnsi="Times New Roman"/>
          <w:szCs w:val="24"/>
          <w:lang w:eastAsia="en-US"/>
        </w:rPr>
        <w:t xml:space="preserve"> </w:t>
      </w:r>
      <w:r w:rsidR="00B50A51">
        <w:rPr>
          <w:rFonts w:ascii="Times New Roman" w:eastAsia="Calibri" w:hAnsi="Times New Roman"/>
          <w:szCs w:val="24"/>
          <w:lang w:eastAsia="en-US"/>
        </w:rPr>
        <w:t xml:space="preserve">номинальной и частичных нагрузок </w:t>
      </w:r>
      <w:r w:rsidR="00B50A51" w:rsidRPr="00F40DD0">
        <w:rPr>
          <w:rFonts w:ascii="Times New Roman" w:eastAsia="Calibri" w:hAnsi="Times New Roman"/>
          <w:szCs w:val="24"/>
          <w:lang w:eastAsia="en-US"/>
        </w:rPr>
        <w:t xml:space="preserve">(100, 70, 50, 30% Дном), </w:t>
      </w:r>
      <w:r w:rsidRPr="00F40DD0">
        <w:rPr>
          <w:rFonts w:ascii="Times New Roman" w:eastAsia="Calibri" w:hAnsi="Times New Roman"/>
          <w:szCs w:val="24"/>
          <w:lang w:eastAsia="en-US"/>
        </w:rPr>
        <w:t xml:space="preserve"> при работе с дымососами рециркуляции газов;</w:t>
      </w:r>
    </w:p>
    <w:p w:rsidR="00F40DD0" w:rsidRDefault="00F40DD0" w:rsidP="00F40DD0">
      <w:pPr>
        <w:numPr>
          <w:ilvl w:val="0"/>
          <w:numId w:val="33"/>
        </w:numPr>
        <w:spacing w:after="200"/>
        <w:ind w:left="709" w:firstLine="0"/>
        <w:contextualSpacing/>
        <w:jc w:val="both"/>
        <w:rPr>
          <w:rFonts w:ascii="Times New Roman" w:eastAsia="Calibri" w:hAnsi="Times New Roman"/>
          <w:szCs w:val="24"/>
          <w:lang w:eastAsia="en-US"/>
        </w:rPr>
      </w:pPr>
      <w:r w:rsidRPr="00F40DD0">
        <w:rPr>
          <w:rFonts w:ascii="Times New Roman" w:eastAsia="Calibri" w:hAnsi="Times New Roman"/>
          <w:szCs w:val="24"/>
          <w:lang w:eastAsia="en-US"/>
        </w:rPr>
        <w:t>Аэродинамические расчеты котла при работе на мазуте.</w:t>
      </w:r>
    </w:p>
    <w:p w:rsidR="004C77BB" w:rsidRPr="00F40DD0" w:rsidRDefault="004C77BB" w:rsidP="004C77BB">
      <w:pPr>
        <w:spacing w:after="200"/>
        <w:ind w:left="709"/>
        <w:contextualSpacing/>
        <w:jc w:val="both"/>
        <w:rPr>
          <w:rFonts w:ascii="Times New Roman" w:eastAsia="Calibri" w:hAnsi="Times New Roman"/>
          <w:szCs w:val="24"/>
          <w:lang w:eastAsia="en-US"/>
        </w:rPr>
      </w:pPr>
    </w:p>
    <w:p w:rsidR="00884C32" w:rsidRDefault="004C77BB" w:rsidP="004C77B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="0035182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5.5. </w:t>
      </w:r>
      <w:r w:rsidR="00884C32" w:rsidRPr="004C77BB">
        <w:rPr>
          <w:rFonts w:ascii="Times New Roman" w:hAnsi="Times New Roman"/>
          <w:szCs w:val="24"/>
        </w:rPr>
        <w:t xml:space="preserve">Разработка основных технических решений по котельной установке в целом и по котлу </w:t>
      </w:r>
      <w:r>
        <w:rPr>
          <w:rFonts w:ascii="Times New Roman" w:hAnsi="Times New Roman"/>
          <w:szCs w:val="24"/>
        </w:rPr>
        <w:t xml:space="preserve">       </w:t>
      </w:r>
      <w:r w:rsidR="00884C32" w:rsidRPr="004C77BB">
        <w:rPr>
          <w:rFonts w:ascii="Times New Roman" w:hAnsi="Times New Roman"/>
          <w:szCs w:val="24"/>
        </w:rPr>
        <w:t>в частности.</w:t>
      </w:r>
    </w:p>
    <w:p w:rsidR="004C77BB" w:rsidRPr="00144F58" w:rsidRDefault="004C77BB" w:rsidP="004C77BB">
      <w:pPr>
        <w:jc w:val="both"/>
        <w:rPr>
          <w:rFonts w:ascii="Times New Roman" w:hAnsi="Times New Roman"/>
          <w:szCs w:val="24"/>
        </w:rPr>
      </w:pPr>
    </w:p>
    <w:p w:rsidR="00884C32" w:rsidRPr="004C77BB" w:rsidRDefault="004C77BB" w:rsidP="004C77B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="0035182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5.6. </w:t>
      </w:r>
      <w:r w:rsidR="00884C32" w:rsidRPr="004C77BB">
        <w:rPr>
          <w:rFonts w:ascii="Times New Roman" w:hAnsi="Times New Roman"/>
          <w:szCs w:val="24"/>
        </w:rPr>
        <w:t xml:space="preserve">Разработка решений по компоновке горелочных устройств, воздухопроводов и </w:t>
      </w:r>
      <w:r>
        <w:rPr>
          <w:rFonts w:ascii="Times New Roman" w:hAnsi="Times New Roman"/>
          <w:szCs w:val="24"/>
        </w:rPr>
        <w:t xml:space="preserve">    </w:t>
      </w:r>
      <w:proofErr w:type="spellStart"/>
      <w:r w:rsidR="00884C32" w:rsidRPr="004C77BB">
        <w:rPr>
          <w:rFonts w:ascii="Times New Roman" w:hAnsi="Times New Roman"/>
          <w:szCs w:val="24"/>
        </w:rPr>
        <w:t>паромазутопроводов</w:t>
      </w:r>
      <w:proofErr w:type="spellEnd"/>
      <w:r w:rsidR="00884C32" w:rsidRPr="004C77BB">
        <w:rPr>
          <w:rFonts w:ascii="Times New Roman" w:hAnsi="Times New Roman"/>
          <w:szCs w:val="24"/>
        </w:rPr>
        <w:t xml:space="preserve"> в пределах котельных установок ст. №№ 1-3.</w:t>
      </w:r>
    </w:p>
    <w:p w:rsidR="00884C32" w:rsidRPr="00144F58" w:rsidRDefault="00884C32" w:rsidP="007D5517">
      <w:pPr>
        <w:pStyle w:val="a8"/>
        <w:ind w:left="1276" w:hanging="850"/>
        <w:jc w:val="both"/>
        <w:rPr>
          <w:rFonts w:ascii="Times New Roman" w:hAnsi="Times New Roman" w:cs="Times New Roman"/>
          <w:sz w:val="24"/>
          <w:szCs w:val="24"/>
        </w:rPr>
      </w:pPr>
    </w:p>
    <w:p w:rsidR="00884C32" w:rsidRDefault="0035182D" w:rsidP="00C814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4C77BB">
        <w:rPr>
          <w:rFonts w:ascii="Times New Roman" w:hAnsi="Times New Roman"/>
          <w:szCs w:val="24"/>
        </w:rPr>
        <w:t xml:space="preserve">5.7. </w:t>
      </w:r>
      <w:r w:rsidR="00C81469">
        <w:rPr>
          <w:rFonts w:ascii="Times New Roman" w:hAnsi="Times New Roman"/>
          <w:szCs w:val="24"/>
        </w:rPr>
        <w:t>Выполнение расчетов газо-мазутных горелочных устройств.</w:t>
      </w:r>
    </w:p>
    <w:p w:rsidR="00C81469" w:rsidRDefault="00C81469" w:rsidP="00C81469">
      <w:pPr>
        <w:jc w:val="both"/>
        <w:rPr>
          <w:rFonts w:ascii="Times New Roman" w:hAnsi="Times New Roman"/>
          <w:szCs w:val="24"/>
        </w:rPr>
      </w:pPr>
    </w:p>
    <w:p w:rsidR="00C81469" w:rsidRDefault="00C81469" w:rsidP="00C814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5.8. Разработка </w:t>
      </w:r>
      <w:r w:rsidRPr="009B1327">
        <w:rPr>
          <w:rFonts w:ascii="Times New Roman" w:hAnsi="Times New Roman"/>
          <w:szCs w:val="24"/>
        </w:rPr>
        <w:t>эскизного проекта</w:t>
      </w:r>
      <w:r>
        <w:rPr>
          <w:rFonts w:ascii="Times New Roman" w:hAnsi="Times New Roman"/>
          <w:szCs w:val="24"/>
        </w:rPr>
        <w:t xml:space="preserve"> газо-мазутных горелочных устройств.</w:t>
      </w:r>
    </w:p>
    <w:p w:rsidR="00C81469" w:rsidRPr="00144F58" w:rsidRDefault="00C81469" w:rsidP="00C81469">
      <w:pPr>
        <w:jc w:val="both"/>
        <w:rPr>
          <w:rFonts w:ascii="Times New Roman" w:hAnsi="Times New Roman"/>
          <w:szCs w:val="24"/>
        </w:rPr>
      </w:pPr>
    </w:p>
    <w:p w:rsidR="00C81469" w:rsidRPr="00C81469" w:rsidRDefault="00C81469" w:rsidP="00C814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Pr="00C81469">
        <w:rPr>
          <w:rFonts w:ascii="Times New Roman" w:hAnsi="Times New Roman"/>
          <w:szCs w:val="24"/>
        </w:rPr>
        <w:t>5.9</w:t>
      </w:r>
      <w:r w:rsidR="0035182D" w:rsidRPr="00C81469">
        <w:rPr>
          <w:rFonts w:ascii="Times New Roman" w:hAnsi="Times New Roman"/>
          <w:szCs w:val="24"/>
        </w:rPr>
        <w:t xml:space="preserve">. </w:t>
      </w:r>
      <w:r w:rsidRPr="00C81469">
        <w:rPr>
          <w:rFonts w:ascii="Times New Roman" w:hAnsi="Times New Roman"/>
          <w:szCs w:val="24"/>
        </w:rPr>
        <w:t>Трехмерное математическое моделирование процессов горения газа и мазута с использованием CFD-методов для проверки и подтверждения работоспособности принятых технических решений. Принятые расчетные модели должны быть обоснованы. Расчетная модель должна быть верифицирована на основе эксплуатационных данных и результатов тепловых расчетов котла. Результаты должны быть представлены в виде полей необходимых параметров, графиков. Должно быть показано изменение выгорания топлива по высоте топочной камеры, распределение тепловых потоков на экраны топки. Расчет экологических показателей, верифицирование моделей образования вредных выбросов. Исследование и комплексный расчет разработанных топочно-горелочных устройств с учетом неравномерностей по газо-воздушному тракту котельной установки.</w:t>
      </w:r>
    </w:p>
    <w:p w:rsidR="00884C32" w:rsidRPr="0051451A" w:rsidRDefault="00884C32" w:rsidP="0051451A">
      <w:pPr>
        <w:jc w:val="both"/>
        <w:rPr>
          <w:rFonts w:ascii="Times New Roman" w:hAnsi="Times New Roman"/>
          <w:szCs w:val="24"/>
        </w:rPr>
      </w:pPr>
    </w:p>
    <w:p w:rsidR="00884C32" w:rsidRPr="0035182D" w:rsidRDefault="0035182D" w:rsidP="0035182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5.</w:t>
      </w:r>
      <w:r w:rsidR="0051451A">
        <w:rPr>
          <w:rFonts w:ascii="Times New Roman" w:hAnsi="Times New Roman"/>
          <w:szCs w:val="24"/>
        </w:rPr>
        <w:t>10</w:t>
      </w:r>
      <w:r>
        <w:rPr>
          <w:rFonts w:ascii="Times New Roman" w:hAnsi="Times New Roman"/>
          <w:szCs w:val="24"/>
        </w:rPr>
        <w:t xml:space="preserve">. </w:t>
      </w:r>
      <w:r w:rsidR="00884C32" w:rsidRPr="0035182D">
        <w:rPr>
          <w:rFonts w:ascii="Times New Roman" w:hAnsi="Times New Roman"/>
          <w:szCs w:val="24"/>
        </w:rPr>
        <w:t>Анализ эксплуатационных и расчетных данных, выявление эксплуатационных ограничений по основному и вспомогательному оборудованию (запас по регулированию, запасы по тяге и дутью и др.). Анализ соответствия работы оборудования существующим нормам и техническим условиям. Анализ соответствия экологических показателей объекта технического перевооружения нормативным значениям с учетом перспективы ужесточения норм вредных выбросов с 2016 года.</w:t>
      </w:r>
    </w:p>
    <w:p w:rsidR="00884C32" w:rsidRPr="00144F58" w:rsidRDefault="00884C32" w:rsidP="00144F58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884C32" w:rsidRDefault="0051451A" w:rsidP="0035182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5.11</w:t>
      </w:r>
      <w:r w:rsidR="0035182D">
        <w:rPr>
          <w:rFonts w:ascii="Times New Roman" w:hAnsi="Times New Roman"/>
          <w:szCs w:val="24"/>
        </w:rPr>
        <w:t xml:space="preserve">. </w:t>
      </w:r>
      <w:r w:rsidR="00884C32" w:rsidRPr="0035182D">
        <w:rPr>
          <w:rFonts w:ascii="Times New Roman" w:hAnsi="Times New Roman"/>
          <w:szCs w:val="24"/>
        </w:rPr>
        <w:t xml:space="preserve">Составление расчетно-аналитической записки с оценкой объема необходимых и достаточных реконструктивных мероприятий по техническому перевооружению для перехода на использование мазута в качестве резервного и аварийного топлива. Экспертная оценка стоимости технического перевооружения поэлементно, </w:t>
      </w:r>
      <w:proofErr w:type="spellStart"/>
      <w:r w:rsidR="00884C32" w:rsidRPr="0035182D">
        <w:rPr>
          <w:rFonts w:ascii="Times New Roman" w:hAnsi="Times New Roman"/>
          <w:szCs w:val="24"/>
        </w:rPr>
        <w:t>крупноблочно</w:t>
      </w:r>
      <w:proofErr w:type="spellEnd"/>
      <w:r w:rsidR="00884C32" w:rsidRPr="0035182D">
        <w:rPr>
          <w:rFonts w:ascii="Times New Roman" w:hAnsi="Times New Roman"/>
          <w:szCs w:val="24"/>
        </w:rPr>
        <w:t xml:space="preserve"> с учетом мазутного хозяйства в целом. Презентация результатов работ у Заказчика.</w:t>
      </w:r>
    </w:p>
    <w:p w:rsidR="0051451A" w:rsidRPr="0035182D" w:rsidRDefault="0051451A" w:rsidP="0035182D">
      <w:pPr>
        <w:jc w:val="both"/>
        <w:rPr>
          <w:rFonts w:ascii="Times New Roman" w:hAnsi="Times New Roman"/>
          <w:szCs w:val="24"/>
        </w:rPr>
      </w:pPr>
    </w:p>
    <w:p w:rsidR="00AB5EB0" w:rsidRPr="0035182D" w:rsidRDefault="0051451A" w:rsidP="0035182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5.12</w:t>
      </w:r>
      <w:r w:rsidR="0035182D">
        <w:rPr>
          <w:rFonts w:ascii="Times New Roman" w:hAnsi="Times New Roman"/>
          <w:szCs w:val="24"/>
        </w:rPr>
        <w:t xml:space="preserve">. </w:t>
      </w:r>
      <w:r w:rsidR="00B50A51" w:rsidRPr="0035182D">
        <w:rPr>
          <w:rFonts w:ascii="Times New Roman" w:hAnsi="Times New Roman"/>
          <w:szCs w:val="24"/>
        </w:rPr>
        <w:t xml:space="preserve">Рассмотрение возможности исключения </w:t>
      </w:r>
      <w:proofErr w:type="spellStart"/>
      <w:r w:rsidR="00B50A51" w:rsidRPr="0035182D">
        <w:rPr>
          <w:rFonts w:ascii="Times New Roman" w:hAnsi="Times New Roman"/>
          <w:szCs w:val="24"/>
        </w:rPr>
        <w:t>золоочистных</w:t>
      </w:r>
      <w:proofErr w:type="spellEnd"/>
      <w:r w:rsidR="00B50A51" w:rsidRPr="0035182D">
        <w:rPr>
          <w:rFonts w:ascii="Times New Roman" w:hAnsi="Times New Roman"/>
          <w:szCs w:val="24"/>
        </w:rPr>
        <w:t xml:space="preserve"> установок из тракта удаления газов.</w:t>
      </w:r>
    </w:p>
    <w:p w:rsidR="0035182D" w:rsidRDefault="00C6761B" w:rsidP="00C6761B">
      <w:pPr>
        <w:tabs>
          <w:tab w:val="left" w:pos="-142"/>
        </w:tabs>
        <w:spacing w:line="276" w:lineRule="auto"/>
        <w:rPr>
          <w:i/>
        </w:rPr>
      </w:pPr>
      <w:r>
        <w:rPr>
          <w:i/>
        </w:rPr>
        <w:t xml:space="preserve">      </w:t>
      </w:r>
    </w:p>
    <w:p w:rsidR="00C6761B" w:rsidRPr="00861E4E" w:rsidRDefault="00C6761B" w:rsidP="00C6761B">
      <w:pPr>
        <w:tabs>
          <w:tab w:val="left" w:pos="-142"/>
        </w:tabs>
        <w:spacing w:line="276" w:lineRule="auto"/>
        <w:rPr>
          <w:i/>
        </w:rPr>
      </w:pPr>
      <w:r w:rsidRPr="00861E4E">
        <w:rPr>
          <w:i/>
        </w:rPr>
        <w:lastRenderedPageBreak/>
        <w:t>Заказчик имеет право дополнять, изменять или исключать объемы работ, опр</w:t>
      </w:r>
      <w:r w:rsidR="0051451A">
        <w:rPr>
          <w:i/>
        </w:rPr>
        <w:t>еделенные техническим заданием.</w:t>
      </w:r>
    </w:p>
    <w:p w:rsidR="00C430B7" w:rsidRPr="00144F58" w:rsidRDefault="00C430B7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</w:p>
    <w:p w:rsidR="00884C32" w:rsidRPr="00144F58" w:rsidRDefault="001F5044" w:rsidP="00144F58">
      <w:pPr>
        <w:pStyle w:val="a"/>
        <w:numPr>
          <w:ilvl w:val="0"/>
          <w:numId w:val="20"/>
        </w:numPr>
        <w:tabs>
          <w:tab w:val="left" w:pos="709"/>
        </w:tabs>
        <w:spacing w:after="0" w:line="276" w:lineRule="auto"/>
        <w:ind w:right="22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Требования к Подрядчику</w:t>
      </w:r>
      <w:r w:rsidR="00884C32" w:rsidRPr="00144F58">
        <w:rPr>
          <w:rFonts w:ascii="Times New Roman" w:hAnsi="Times New Roman"/>
          <w:b/>
          <w:sz w:val="24"/>
        </w:rPr>
        <w:t xml:space="preserve">: </w:t>
      </w:r>
    </w:p>
    <w:p w:rsidR="00884C32" w:rsidRPr="00144F58" w:rsidRDefault="00884C32" w:rsidP="00144F58">
      <w:pPr>
        <w:pStyle w:val="1"/>
        <w:keepNext w:val="0"/>
        <w:widowControl w:val="0"/>
        <w:numPr>
          <w:ilvl w:val="0"/>
          <w:numId w:val="28"/>
        </w:numPr>
        <w:spacing w:before="0" w:after="0" w:line="276" w:lineRule="auto"/>
        <w:ind w:left="426" w:hanging="568"/>
        <w:jc w:val="both"/>
        <w:rPr>
          <w:rFonts w:ascii="Times New Roman" w:hAnsi="Times New Roman"/>
          <w:b w:val="0"/>
          <w:smallCaps w:val="0"/>
          <w:kern w:val="0"/>
          <w:sz w:val="24"/>
          <w:szCs w:val="24"/>
        </w:rPr>
      </w:pP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 xml:space="preserve"> Обладать компетенциями в области котельной техники и технологий сжигания.</w:t>
      </w:r>
    </w:p>
    <w:p w:rsidR="00884C32" w:rsidRPr="00144F58" w:rsidRDefault="00884C32" w:rsidP="00144F58">
      <w:pPr>
        <w:pStyle w:val="1"/>
        <w:keepNext w:val="0"/>
        <w:widowControl w:val="0"/>
        <w:numPr>
          <w:ilvl w:val="0"/>
          <w:numId w:val="28"/>
        </w:numPr>
        <w:spacing w:before="0" w:after="0" w:line="276" w:lineRule="auto"/>
        <w:ind w:left="426" w:hanging="568"/>
        <w:jc w:val="both"/>
        <w:rPr>
          <w:rFonts w:ascii="Times New Roman" w:hAnsi="Times New Roman"/>
          <w:b w:val="0"/>
          <w:smallCaps w:val="0"/>
          <w:kern w:val="0"/>
          <w:sz w:val="24"/>
          <w:szCs w:val="24"/>
        </w:rPr>
      </w:pP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 xml:space="preserve"> Иметь допуски СРО на проектные работы на особо опасных и технически сложных  объектах капитального строительства;</w:t>
      </w:r>
    </w:p>
    <w:p w:rsidR="00884C32" w:rsidRPr="00144F58" w:rsidRDefault="00884C32" w:rsidP="00144F58">
      <w:pPr>
        <w:pStyle w:val="1"/>
        <w:keepNext w:val="0"/>
        <w:widowControl w:val="0"/>
        <w:numPr>
          <w:ilvl w:val="0"/>
          <w:numId w:val="28"/>
        </w:numPr>
        <w:spacing w:before="0" w:after="0" w:line="276" w:lineRule="auto"/>
        <w:ind w:left="426" w:hanging="568"/>
        <w:jc w:val="both"/>
        <w:rPr>
          <w:rFonts w:ascii="Times New Roman" w:hAnsi="Times New Roman"/>
          <w:b w:val="0"/>
          <w:smallCaps w:val="0"/>
          <w:kern w:val="0"/>
          <w:sz w:val="24"/>
          <w:szCs w:val="24"/>
        </w:rPr>
      </w:pP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 xml:space="preserve"> Иметь допуски СРО на выполнение пуско-наладочных работ на особо опасных и технически сложных объектах капитального строительства;</w:t>
      </w:r>
    </w:p>
    <w:p w:rsidR="00884C32" w:rsidRPr="00144F58" w:rsidRDefault="00884C32" w:rsidP="00144F58">
      <w:pPr>
        <w:pStyle w:val="1"/>
        <w:keepNext w:val="0"/>
        <w:widowControl w:val="0"/>
        <w:numPr>
          <w:ilvl w:val="0"/>
          <w:numId w:val="28"/>
        </w:numPr>
        <w:spacing w:before="0" w:after="0" w:line="276" w:lineRule="auto"/>
        <w:ind w:left="426" w:hanging="568"/>
        <w:jc w:val="both"/>
        <w:rPr>
          <w:rFonts w:ascii="Times New Roman" w:hAnsi="Times New Roman"/>
          <w:b w:val="0"/>
          <w:smallCaps w:val="0"/>
          <w:kern w:val="0"/>
          <w:sz w:val="24"/>
          <w:szCs w:val="24"/>
        </w:rPr>
      </w:pP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 xml:space="preserve"> Иметь программное обеспечение для выполнения расчетов горения (</w:t>
      </w: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  <w:lang w:val="en-US"/>
        </w:rPr>
        <w:t>CFD</w:t>
      </w: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>), тепловых расчетов котла, сметных расчетов и др.;</w:t>
      </w:r>
    </w:p>
    <w:p w:rsidR="00884C32" w:rsidRPr="00144F58" w:rsidRDefault="00884C32" w:rsidP="00144F58">
      <w:pPr>
        <w:pStyle w:val="1"/>
        <w:keepNext w:val="0"/>
        <w:widowControl w:val="0"/>
        <w:numPr>
          <w:ilvl w:val="0"/>
          <w:numId w:val="28"/>
        </w:numPr>
        <w:tabs>
          <w:tab w:val="left" w:pos="851"/>
        </w:tabs>
        <w:spacing w:before="0" w:after="0" w:line="276" w:lineRule="auto"/>
        <w:ind w:left="426" w:hanging="568"/>
        <w:jc w:val="both"/>
        <w:rPr>
          <w:rFonts w:ascii="Times New Roman" w:hAnsi="Times New Roman"/>
          <w:b w:val="0"/>
          <w:smallCaps w:val="0"/>
          <w:kern w:val="0"/>
          <w:sz w:val="24"/>
          <w:szCs w:val="24"/>
        </w:rPr>
      </w:pP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 xml:space="preserve"> Иметь сертифицированную систему менеджмента качества на соответствие требованиям ГОСТ ISO- 9001;</w:t>
      </w:r>
    </w:p>
    <w:p w:rsidR="00884C32" w:rsidRPr="00144F58" w:rsidRDefault="00884C32" w:rsidP="00144F58">
      <w:pPr>
        <w:pStyle w:val="1"/>
        <w:keepNext w:val="0"/>
        <w:widowControl w:val="0"/>
        <w:numPr>
          <w:ilvl w:val="0"/>
          <w:numId w:val="28"/>
        </w:numPr>
        <w:spacing w:before="0" w:after="0" w:line="276" w:lineRule="auto"/>
        <w:ind w:left="426" w:hanging="568"/>
        <w:jc w:val="both"/>
        <w:rPr>
          <w:rFonts w:ascii="Times New Roman" w:hAnsi="Times New Roman"/>
          <w:b w:val="0"/>
          <w:smallCaps w:val="0"/>
          <w:kern w:val="0"/>
          <w:sz w:val="24"/>
          <w:szCs w:val="24"/>
        </w:rPr>
      </w:pPr>
      <w:r w:rsidRPr="00144F58">
        <w:rPr>
          <w:rFonts w:ascii="Times New Roman" w:hAnsi="Times New Roman"/>
          <w:b w:val="0"/>
          <w:smallCaps w:val="0"/>
          <w:kern w:val="0"/>
          <w:sz w:val="24"/>
          <w:szCs w:val="24"/>
        </w:rPr>
        <w:t xml:space="preserve"> Иметь референцию по выполнению не менее 5-ти проектных работ, касающихся изменения типа, марки топлива и/или изменения диапазона нагрузок котла за последние 3 года.</w:t>
      </w:r>
    </w:p>
    <w:p w:rsidR="00884C32" w:rsidRPr="00144F58" w:rsidRDefault="00884C32" w:rsidP="00144F58">
      <w:pPr>
        <w:pStyle w:val="a"/>
        <w:numPr>
          <w:ilvl w:val="0"/>
          <w:numId w:val="28"/>
        </w:numPr>
        <w:tabs>
          <w:tab w:val="left" w:pos="709"/>
        </w:tabs>
        <w:spacing w:after="0" w:line="276" w:lineRule="auto"/>
        <w:ind w:left="426" w:right="225" w:hanging="568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>Наличие достаточного количества квалифицированного аттестованного персонала для выполнения всего комплекса работ.</w:t>
      </w:r>
    </w:p>
    <w:p w:rsidR="00884C32" w:rsidRPr="00144F58" w:rsidRDefault="00884C32" w:rsidP="00144F58">
      <w:pPr>
        <w:pStyle w:val="a8"/>
        <w:numPr>
          <w:ilvl w:val="0"/>
          <w:numId w:val="28"/>
        </w:numPr>
        <w:tabs>
          <w:tab w:val="left" w:pos="-567"/>
          <w:tab w:val="left" w:pos="993"/>
        </w:tabs>
        <w:ind w:left="426" w:right="225" w:hanging="568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Подрядчик несет ответственность за правильность разработанной документации (Проект производства работ, график (сетевой или линейный) производства работ и т.п.),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884C32" w:rsidRPr="00144F58" w:rsidRDefault="00884C32" w:rsidP="00144F58">
      <w:pPr>
        <w:pStyle w:val="a8"/>
        <w:numPr>
          <w:ilvl w:val="0"/>
          <w:numId w:val="28"/>
        </w:numPr>
        <w:tabs>
          <w:tab w:val="left" w:pos="-567"/>
          <w:tab w:val="left" w:pos="993"/>
        </w:tabs>
        <w:ind w:left="426" w:right="225" w:hanging="568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Подрядчик обязан обеспечить свой персонал необходимыми средствами индивидуальной защиты (каска, защитные</w:t>
      </w:r>
      <w:r w:rsidRPr="00144F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44F58">
        <w:rPr>
          <w:rFonts w:ascii="Times New Roman" w:hAnsi="Times New Roman" w:cs="Times New Roman"/>
          <w:sz w:val="24"/>
          <w:szCs w:val="24"/>
        </w:rPr>
        <w:t xml:space="preserve">очки, </w:t>
      </w:r>
      <w:proofErr w:type="spellStart"/>
      <w:r w:rsidRPr="00144F58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144F58">
        <w:rPr>
          <w:rFonts w:ascii="Times New Roman" w:hAnsi="Times New Roman" w:cs="Times New Roman"/>
          <w:sz w:val="24"/>
          <w:szCs w:val="24"/>
        </w:rPr>
        <w:t xml:space="preserve"> (наушники), респиратор), спецодеждой и </w:t>
      </w:r>
      <w:proofErr w:type="spellStart"/>
      <w:r w:rsidRPr="00144F58">
        <w:rPr>
          <w:rFonts w:ascii="Times New Roman" w:hAnsi="Times New Roman" w:cs="Times New Roman"/>
          <w:sz w:val="24"/>
          <w:szCs w:val="24"/>
        </w:rPr>
        <w:t>спецобувью</w:t>
      </w:r>
      <w:proofErr w:type="spellEnd"/>
      <w:r w:rsidRPr="00144F58">
        <w:rPr>
          <w:rFonts w:ascii="Times New Roman" w:hAnsi="Times New Roman" w:cs="Times New Roman"/>
          <w:sz w:val="24"/>
          <w:szCs w:val="24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884C32" w:rsidRPr="00144F58" w:rsidRDefault="00884C32" w:rsidP="00144F58">
      <w:pPr>
        <w:pStyle w:val="af8"/>
        <w:numPr>
          <w:ilvl w:val="0"/>
          <w:numId w:val="28"/>
        </w:numPr>
        <w:tabs>
          <w:tab w:val="left" w:pos="993"/>
        </w:tabs>
        <w:spacing w:line="276" w:lineRule="auto"/>
        <w:ind w:left="426" w:right="225" w:hanging="568"/>
        <w:rPr>
          <w:sz w:val="24"/>
          <w:szCs w:val="24"/>
        </w:rPr>
      </w:pPr>
      <w:r w:rsidRPr="00144F58">
        <w:rPr>
          <w:sz w:val="24"/>
          <w:szCs w:val="24"/>
        </w:rPr>
        <w:t xml:space="preserve">Подрядчик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Pr="00144F58">
        <w:rPr>
          <w:sz w:val="24"/>
          <w:szCs w:val="24"/>
        </w:rPr>
        <w:t>энергопредприятия</w:t>
      </w:r>
      <w:proofErr w:type="spellEnd"/>
      <w:r w:rsidRPr="00144F58">
        <w:rPr>
          <w:sz w:val="24"/>
          <w:szCs w:val="24"/>
        </w:rPr>
        <w:t xml:space="preserve">, ПТЭ, ПТБ, ППБ,  правил </w:t>
      </w:r>
      <w:proofErr w:type="spellStart"/>
      <w:r w:rsidRPr="00144F58">
        <w:rPr>
          <w:sz w:val="24"/>
          <w:szCs w:val="24"/>
        </w:rPr>
        <w:t>Ростехнадзора</w:t>
      </w:r>
      <w:proofErr w:type="spellEnd"/>
      <w:r w:rsidRPr="00144F58">
        <w:rPr>
          <w:sz w:val="24"/>
          <w:szCs w:val="24"/>
        </w:rPr>
        <w:t xml:space="preserve">, в том числе для того, чтобы не допустить своими действиями  нарушений нормальной эксплуатации действующего оборудования </w:t>
      </w:r>
      <w:proofErr w:type="spellStart"/>
      <w:r w:rsidRPr="00144F58">
        <w:rPr>
          <w:sz w:val="24"/>
          <w:szCs w:val="24"/>
        </w:rPr>
        <w:t>энергопредприятия</w:t>
      </w:r>
      <w:proofErr w:type="spellEnd"/>
      <w:r w:rsidRPr="00144F58">
        <w:rPr>
          <w:sz w:val="24"/>
          <w:szCs w:val="24"/>
        </w:rPr>
        <w:t xml:space="preserve"> при производстве монтажных работ.</w:t>
      </w:r>
    </w:p>
    <w:p w:rsidR="00884C32" w:rsidRPr="00144F58" w:rsidRDefault="00884C32" w:rsidP="00144F58">
      <w:pPr>
        <w:pStyle w:val="af8"/>
        <w:tabs>
          <w:tab w:val="clear" w:pos="1701"/>
          <w:tab w:val="left" w:pos="-567"/>
        </w:tabs>
        <w:spacing w:line="276" w:lineRule="auto"/>
        <w:ind w:left="426" w:right="225" w:firstLine="0"/>
        <w:rPr>
          <w:sz w:val="24"/>
          <w:szCs w:val="24"/>
        </w:rPr>
      </w:pPr>
      <w:r w:rsidRPr="00144F58">
        <w:rPr>
          <w:sz w:val="24"/>
          <w:szCs w:val="24"/>
        </w:rPr>
        <w:t xml:space="preserve">        </w:t>
      </w:r>
      <w:proofErr w:type="gramStart"/>
      <w:r w:rsidRPr="00144F58">
        <w:rPr>
          <w:sz w:val="24"/>
          <w:szCs w:val="24"/>
        </w:rPr>
        <w:t xml:space="preserve">Подрядчик принимает обязательные требования Заказчика о соблюдении персоналом Подрядчика (субподрядчика) правил и норм по охране труда, в том числе по обеспечению и/или  правильному применению средств индивидуальной защиты, механизмов и приспособлений, спецодежды и </w:t>
      </w:r>
      <w:proofErr w:type="spellStart"/>
      <w:r w:rsidRPr="00144F58">
        <w:rPr>
          <w:sz w:val="24"/>
          <w:szCs w:val="24"/>
        </w:rPr>
        <w:t>спецобуви</w:t>
      </w:r>
      <w:proofErr w:type="spellEnd"/>
      <w:r w:rsidRPr="00144F58">
        <w:rPr>
          <w:sz w:val="24"/>
          <w:szCs w:val="24"/>
        </w:rPr>
        <w:t xml:space="preserve"> в соответствии с отраслевыми типовыми нормами, по соблюдению требований нарядно-допускной системы, правил технической эксплуатации, ПУЭ, правил пожарной безопасности.    </w:t>
      </w:r>
      <w:proofErr w:type="gramEnd"/>
    </w:p>
    <w:p w:rsidR="00884C32" w:rsidRPr="00144F58" w:rsidRDefault="00884C32" w:rsidP="00144F58">
      <w:pPr>
        <w:pStyle w:val="af6"/>
        <w:numPr>
          <w:ilvl w:val="0"/>
          <w:numId w:val="28"/>
        </w:numPr>
        <w:tabs>
          <w:tab w:val="left" w:pos="-567"/>
          <w:tab w:val="left" w:pos="567"/>
        </w:tabs>
        <w:spacing w:after="0" w:line="276" w:lineRule="auto"/>
        <w:ind w:left="142" w:right="225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Наличие у Подрядчика положительных референций на выполнение аналогичных работ.</w:t>
      </w:r>
    </w:p>
    <w:p w:rsidR="00884C32" w:rsidRPr="00144F58" w:rsidRDefault="00884C32" w:rsidP="00144F58">
      <w:pPr>
        <w:pStyle w:val="a"/>
        <w:numPr>
          <w:ilvl w:val="0"/>
          <w:numId w:val="28"/>
        </w:numPr>
        <w:tabs>
          <w:tab w:val="left" w:pos="-567"/>
          <w:tab w:val="left" w:pos="567"/>
        </w:tabs>
        <w:spacing w:after="0" w:line="276" w:lineRule="auto"/>
        <w:ind w:left="142" w:right="225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>Выполнить работу собственными силами или с привлечением субподрядных организаций на объём работ не более 20% от общего объёма только с письменного согласия Заказчика. Подрядчик обязан предоставить комплект документов привлекаемых субподрядных организаций, в соответствии с требованиями и в процессе конкурсной процедуры. Ответственность за действия субподрядных организаций в целом перед Заказчиком несет Подрядчик.</w:t>
      </w:r>
    </w:p>
    <w:p w:rsidR="00884C32" w:rsidRPr="00144F58" w:rsidRDefault="00884C32" w:rsidP="00144F58">
      <w:pPr>
        <w:pStyle w:val="a8"/>
        <w:numPr>
          <w:ilvl w:val="0"/>
          <w:numId w:val="28"/>
        </w:numPr>
        <w:tabs>
          <w:tab w:val="left" w:pos="-567"/>
          <w:tab w:val="left" w:pos="567"/>
        </w:tabs>
        <w:ind w:left="142" w:right="225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В конкурсную документацию дополнительно представить:</w:t>
      </w:r>
    </w:p>
    <w:p w:rsidR="00884C32" w:rsidRPr="00144F58" w:rsidRDefault="00884C32" w:rsidP="00144F58">
      <w:pPr>
        <w:numPr>
          <w:ilvl w:val="0"/>
          <w:numId w:val="29"/>
        </w:numPr>
        <w:tabs>
          <w:tab w:val="left" w:pos="-567"/>
          <w:tab w:val="left" w:pos="567"/>
        </w:tabs>
        <w:spacing w:line="276" w:lineRule="auto"/>
        <w:ind w:left="142" w:right="225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Сертификат соответствия работ по охране труда (сертификат безопасности) (ст.212 Трудового кодекса РФ от 26.12.2001 г.).</w:t>
      </w:r>
    </w:p>
    <w:p w:rsidR="00884C32" w:rsidRPr="00144F58" w:rsidRDefault="00884C32" w:rsidP="00144F58">
      <w:pPr>
        <w:numPr>
          <w:ilvl w:val="0"/>
          <w:numId w:val="29"/>
        </w:numPr>
        <w:tabs>
          <w:tab w:val="left" w:pos="-567"/>
          <w:tab w:val="left" w:pos="567"/>
        </w:tabs>
        <w:spacing w:line="276" w:lineRule="auto"/>
        <w:ind w:left="142" w:right="225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организации.</w:t>
      </w:r>
    </w:p>
    <w:p w:rsidR="00884C32" w:rsidRPr="00144F58" w:rsidRDefault="00884C32" w:rsidP="00144F58">
      <w:pPr>
        <w:numPr>
          <w:ilvl w:val="0"/>
          <w:numId w:val="29"/>
        </w:numPr>
        <w:tabs>
          <w:tab w:val="left" w:pos="-567"/>
          <w:tab w:val="left" w:pos="567"/>
        </w:tabs>
        <w:spacing w:line="276" w:lineRule="auto"/>
        <w:ind w:left="142" w:right="225"/>
        <w:jc w:val="both"/>
        <w:rPr>
          <w:rFonts w:ascii="Times New Roman" w:hAnsi="Times New Roman"/>
          <w:szCs w:val="24"/>
        </w:rPr>
      </w:pPr>
      <w:proofErr w:type="gramStart"/>
      <w:r w:rsidRPr="00144F58">
        <w:rPr>
          <w:rFonts w:ascii="Times New Roman" w:hAnsi="Times New Roman"/>
          <w:szCs w:val="24"/>
        </w:rPr>
        <w:t>Сведения о травматизме на производстве и профессиональных заболеваниях (форма №7-травматизм Приказ Росстата: от 02.07.2008 N 153) за последние 3 года, заверенные статистическим органом».</w:t>
      </w:r>
      <w:proofErr w:type="gramEnd"/>
    </w:p>
    <w:p w:rsidR="00884C32" w:rsidRPr="00144F58" w:rsidRDefault="00884C32" w:rsidP="00144F58">
      <w:pPr>
        <w:numPr>
          <w:ilvl w:val="0"/>
          <w:numId w:val="29"/>
        </w:numPr>
        <w:tabs>
          <w:tab w:val="left" w:pos="-567"/>
          <w:tab w:val="left" w:pos="567"/>
        </w:tabs>
        <w:spacing w:line="276" w:lineRule="auto"/>
        <w:ind w:left="142" w:right="225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Документы, подтверждающие полномочия руководителя организации.</w:t>
      </w:r>
    </w:p>
    <w:p w:rsidR="00884C32" w:rsidRPr="00144F58" w:rsidRDefault="00884C32" w:rsidP="00144F58">
      <w:pPr>
        <w:numPr>
          <w:ilvl w:val="0"/>
          <w:numId w:val="29"/>
        </w:numPr>
        <w:tabs>
          <w:tab w:val="left" w:pos="-567"/>
          <w:tab w:val="left" w:pos="567"/>
        </w:tabs>
        <w:spacing w:line="276" w:lineRule="auto"/>
        <w:ind w:left="142" w:right="225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Объем (перечень) выполненных аналогичных работ за прошлые периоды не менее 3-х лет.</w:t>
      </w:r>
    </w:p>
    <w:p w:rsidR="00884C32" w:rsidRPr="00144F58" w:rsidRDefault="00884C32" w:rsidP="00144F58">
      <w:pPr>
        <w:pStyle w:val="a8"/>
        <w:numPr>
          <w:ilvl w:val="0"/>
          <w:numId w:val="28"/>
        </w:numPr>
        <w:tabs>
          <w:tab w:val="left" w:pos="-567"/>
          <w:tab w:val="left" w:pos="567"/>
          <w:tab w:val="left" w:pos="993"/>
          <w:tab w:val="right" w:pos="10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Наличие гражданской правоспособности в полном объеме для заключения и исполнения договора.</w:t>
      </w:r>
    </w:p>
    <w:p w:rsidR="00884C32" w:rsidRPr="00144F58" w:rsidRDefault="00884C32" w:rsidP="00144F58">
      <w:pPr>
        <w:pStyle w:val="af8"/>
        <w:numPr>
          <w:ilvl w:val="0"/>
          <w:numId w:val="28"/>
        </w:numPr>
        <w:tabs>
          <w:tab w:val="left" w:pos="-567"/>
          <w:tab w:val="left" w:pos="567"/>
          <w:tab w:val="num" w:pos="1701"/>
        </w:tabs>
        <w:spacing w:line="276" w:lineRule="auto"/>
        <w:ind w:left="142" w:right="225"/>
        <w:rPr>
          <w:sz w:val="24"/>
          <w:szCs w:val="24"/>
        </w:rPr>
      </w:pPr>
      <w:r w:rsidRPr="00144F58">
        <w:rPr>
          <w:sz w:val="24"/>
          <w:szCs w:val="24"/>
        </w:rPr>
        <w:t xml:space="preserve">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709"/>
        </w:tabs>
        <w:spacing w:after="0" w:line="276" w:lineRule="auto"/>
        <w:ind w:right="225"/>
        <w:jc w:val="both"/>
        <w:rPr>
          <w:rFonts w:ascii="Times New Roman" w:hAnsi="Times New Roman"/>
          <w:b/>
          <w:sz w:val="24"/>
        </w:rPr>
      </w:pP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709"/>
        </w:tabs>
        <w:spacing w:after="0" w:line="276" w:lineRule="auto"/>
        <w:ind w:right="225"/>
        <w:jc w:val="both"/>
        <w:rPr>
          <w:rFonts w:ascii="Times New Roman" w:hAnsi="Times New Roman"/>
          <w:b/>
          <w:sz w:val="24"/>
        </w:rPr>
      </w:pPr>
    </w:p>
    <w:p w:rsidR="00884C32" w:rsidRPr="00144F58" w:rsidRDefault="00884C32" w:rsidP="00144F58">
      <w:pPr>
        <w:pStyle w:val="a"/>
        <w:numPr>
          <w:ilvl w:val="0"/>
          <w:numId w:val="20"/>
        </w:numPr>
        <w:tabs>
          <w:tab w:val="left" w:pos="708"/>
        </w:tabs>
        <w:spacing w:after="0" w:line="276" w:lineRule="auto"/>
        <w:ind w:right="225"/>
        <w:rPr>
          <w:rFonts w:ascii="Times New Roman" w:hAnsi="Times New Roman"/>
          <w:b/>
          <w:sz w:val="24"/>
        </w:rPr>
      </w:pPr>
      <w:r w:rsidRPr="00144F58">
        <w:rPr>
          <w:rFonts w:ascii="Times New Roman" w:hAnsi="Times New Roman"/>
          <w:b/>
          <w:sz w:val="24"/>
        </w:rPr>
        <w:t>Требования к выполнению работ: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0"/>
        </w:tabs>
        <w:spacing w:after="0" w:line="276" w:lineRule="auto"/>
        <w:ind w:right="225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 xml:space="preserve">7.1. Работы должны быть выполнены в соответствии с действующими нормативными актами и нормативно-техническими документами в рамках настоящего Технического задания. 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0"/>
        </w:tabs>
        <w:spacing w:after="0" w:line="276" w:lineRule="auto"/>
        <w:ind w:left="432" w:right="225" w:hanging="432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>В том числе, обязательно соблюдение следующих нормативно-технических документов:</w:t>
      </w:r>
    </w:p>
    <w:p w:rsidR="00884C32" w:rsidRPr="00144F58" w:rsidRDefault="00884C32" w:rsidP="00144F58">
      <w:pPr>
        <w:pStyle w:val="a"/>
        <w:numPr>
          <w:ilvl w:val="0"/>
          <w:numId w:val="23"/>
        </w:numPr>
        <w:tabs>
          <w:tab w:val="left" w:pos="708"/>
        </w:tabs>
        <w:spacing w:after="0" w:line="276" w:lineRule="auto"/>
        <w:ind w:right="225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i/>
          <w:sz w:val="24"/>
        </w:rPr>
        <w:t>РД 34.03.201-97</w:t>
      </w:r>
      <w:r w:rsidRPr="00144F58">
        <w:rPr>
          <w:rFonts w:ascii="Times New Roman" w:hAnsi="Times New Roman"/>
          <w:sz w:val="24"/>
        </w:rPr>
        <w:t xml:space="preserve"> «Правила техники безопасности при эксплуатации тепломеханического оборудования электростанций и тепловых сетей»;</w:t>
      </w:r>
    </w:p>
    <w:p w:rsidR="0035182D" w:rsidRPr="00144F58" w:rsidRDefault="00C71369" w:rsidP="00144F58">
      <w:pPr>
        <w:pStyle w:val="a"/>
        <w:numPr>
          <w:ilvl w:val="0"/>
          <w:numId w:val="23"/>
        </w:numPr>
        <w:spacing w:after="0" w:line="276" w:lineRule="auto"/>
        <w:ind w:right="2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222222"/>
          <w:sz w:val="24"/>
        </w:rPr>
        <w:t>«</w:t>
      </w:r>
      <w:r w:rsidRPr="00C71369">
        <w:rPr>
          <w:rFonts w:ascii="Times New Roman" w:hAnsi="Times New Roman"/>
          <w:color w:val="222222"/>
          <w:sz w:val="24"/>
        </w:rPr>
        <w:t>Федеральные нормы и правила в области промышленной безопасности</w:t>
      </w:r>
      <w:r>
        <w:rPr>
          <w:color w:val="222222"/>
          <w:szCs w:val="18"/>
        </w:rPr>
        <w:t xml:space="preserve"> «</w:t>
      </w:r>
      <w:r w:rsidR="0035182D">
        <w:rPr>
          <w:rFonts w:ascii="Times New Roman" w:hAnsi="Times New Roman"/>
          <w:i/>
          <w:sz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>
        <w:rPr>
          <w:rFonts w:ascii="Times New Roman" w:hAnsi="Times New Roman"/>
          <w:i/>
          <w:sz w:val="24"/>
        </w:rPr>
        <w:t>»</w:t>
      </w:r>
      <w:r w:rsidR="0035182D">
        <w:rPr>
          <w:rFonts w:ascii="Times New Roman" w:hAnsi="Times New Roman"/>
          <w:i/>
          <w:sz w:val="24"/>
        </w:rPr>
        <w:t>.</w:t>
      </w:r>
      <w:r w:rsidR="0075260F" w:rsidRPr="0075260F">
        <w:rPr>
          <w:color w:val="222222"/>
          <w:szCs w:val="18"/>
        </w:rPr>
        <w:t xml:space="preserve"> </w:t>
      </w:r>
      <w:proofErr w:type="gramStart"/>
      <w:r w:rsidR="0075260F">
        <w:rPr>
          <w:color w:val="222222"/>
          <w:szCs w:val="18"/>
        </w:rPr>
        <w:t xml:space="preserve">(Приказ </w:t>
      </w:r>
      <w:proofErr w:type="spellStart"/>
      <w:r w:rsidR="0075260F">
        <w:rPr>
          <w:color w:val="222222"/>
          <w:szCs w:val="18"/>
        </w:rPr>
        <w:t>Ростехнадзора</w:t>
      </w:r>
      <w:proofErr w:type="spellEnd"/>
      <w:r w:rsidR="0075260F">
        <w:rPr>
          <w:color w:val="222222"/>
          <w:szCs w:val="18"/>
        </w:rPr>
        <w:t xml:space="preserve"> от 25.03.2014 N 116.</w:t>
      </w:r>
      <w:proofErr w:type="gramEnd"/>
      <w:r w:rsidR="0075260F" w:rsidRPr="0075260F">
        <w:rPr>
          <w:color w:val="222222"/>
          <w:szCs w:val="18"/>
        </w:rPr>
        <w:t xml:space="preserve"> </w:t>
      </w:r>
      <w:proofErr w:type="gramStart"/>
      <w:r w:rsidR="0075260F">
        <w:rPr>
          <w:color w:val="222222"/>
          <w:szCs w:val="18"/>
        </w:rPr>
        <w:t>Зарегистрировано в Минюсте РФ 19.05.2014 N 32326).</w:t>
      </w:r>
      <w:proofErr w:type="gramEnd"/>
    </w:p>
    <w:p w:rsidR="00884C32" w:rsidRPr="00144F58" w:rsidRDefault="00884C32" w:rsidP="00144F58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СНиП Нормы технологического проектирования;</w:t>
      </w:r>
    </w:p>
    <w:p w:rsidR="00884C32" w:rsidRPr="00144F58" w:rsidRDefault="0051451A" w:rsidP="00144F58">
      <w:pPr>
        <w:pStyle w:val="a"/>
        <w:numPr>
          <w:ilvl w:val="0"/>
          <w:numId w:val="23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СНиП </w:t>
      </w:r>
      <w:r w:rsidR="00884C32" w:rsidRPr="00144F58">
        <w:rPr>
          <w:rFonts w:ascii="Times New Roman" w:hAnsi="Times New Roman"/>
          <w:sz w:val="24"/>
        </w:rPr>
        <w:t>41-03-293 «Тепловая изоляция трубопроводов»;</w:t>
      </w:r>
    </w:p>
    <w:p w:rsidR="00884C32" w:rsidRPr="00144F58" w:rsidRDefault="00884C32" w:rsidP="00144F58">
      <w:pPr>
        <w:pStyle w:val="a"/>
        <w:numPr>
          <w:ilvl w:val="0"/>
          <w:numId w:val="23"/>
        </w:numPr>
        <w:spacing w:after="0" w:line="276" w:lineRule="auto"/>
        <w:ind w:right="225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>Другие действующие директивные материалы, обязательные для энергетики.</w:t>
      </w:r>
    </w:p>
    <w:p w:rsidR="00884C32" w:rsidRPr="00144F58" w:rsidRDefault="00884C32" w:rsidP="00144F58">
      <w:pPr>
        <w:pStyle w:val="a"/>
        <w:numPr>
          <w:ilvl w:val="1"/>
          <w:numId w:val="22"/>
        </w:numPr>
        <w:tabs>
          <w:tab w:val="left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 xml:space="preserve"> Подрядчик обеспечивает соблюдение своим персоналом и персоналом субподрядных организаций правил внутреннего распорядка </w:t>
      </w:r>
      <w:proofErr w:type="spellStart"/>
      <w:r w:rsidRPr="00144F58">
        <w:rPr>
          <w:rFonts w:ascii="Times New Roman" w:hAnsi="Times New Roman"/>
          <w:sz w:val="24"/>
        </w:rPr>
        <w:t>энергопредприятия</w:t>
      </w:r>
      <w:proofErr w:type="spellEnd"/>
      <w:r w:rsidRPr="00144F58">
        <w:rPr>
          <w:rFonts w:ascii="Times New Roman" w:hAnsi="Times New Roman"/>
          <w:sz w:val="24"/>
        </w:rPr>
        <w:t xml:space="preserve">, ПТЭ, ПТБ, ППБ,  правил </w:t>
      </w:r>
      <w:proofErr w:type="spellStart"/>
      <w:r w:rsidRPr="00144F58">
        <w:rPr>
          <w:rFonts w:ascii="Times New Roman" w:hAnsi="Times New Roman"/>
          <w:sz w:val="24"/>
        </w:rPr>
        <w:t>Ростехнадзора</w:t>
      </w:r>
      <w:proofErr w:type="spellEnd"/>
      <w:r w:rsidRPr="00144F58">
        <w:rPr>
          <w:rFonts w:ascii="Times New Roman" w:hAnsi="Times New Roman"/>
          <w:sz w:val="24"/>
        </w:rPr>
        <w:t xml:space="preserve">, в том числе для того, чтобы не допустить своими действиями  нарушений нормальной эксплуатации действующего оборудования </w:t>
      </w:r>
      <w:proofErr w:type="spellStart"/>
      <w:r w:rsidRPr="00144F58">
        <w:rPr>
          <w:rFonts w:ascii="Times New Roman" w:hAnsi="Times New Roman"/>
          <w:sz w:val="24"/>
        </w:rPr>
        <w:t>энергопредприятия</w:t>
      </w:r>
      <w:proofErr w:type="spellEnd"/>
      <w:r w:rsidRPr="00144F58">
        <w:rPr>
          <w:rFonts w:ascii="Times New Roman" w:hAnsi="Times New Roman"/>
          <w:sz w:val="24"/>
        </w:rPr>
        <w:t xml:space="preserve"> при производстве выполняемых работ.</w:t>
      </w:r>
    </w:p>
    <w:p w:rsidR="00884C32" w:rsidRPr="00144F58" w:rsidRDefault="00884C32" w:rsidP="00144F58">
      <w:pPr>
        <w:pStyle w:val="a"/>
        <w:numPr>
          <w:ilvl w:val="1"/>
          <w:numId w:val="22"/>
        </w:numPr>
        <w:tabs>
          <w:tab w:val="left" w:pos="0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>В случае нарушения ПТБ, ППБ персоналом Подрядчика последний выплачивает штраф в размере 10 000 (Десять тысяч) рублей за каждое нарушение и полностью возмещает ущерб, нанесенный имуществу Заказчика по вине персонала Подрядчика.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708"/>
        </w:tabs>
        <w:spacing w:after="0" w:line="276" w:lineRule="auto"/>
        <w:ind w:left="360" w:right="225"/>
        <w:rPr>
          <w:rFonts w:ascii="Times New Roman" w:hAnsi="Times New Roman"/>
          <w:b/>
          <w:sz w:val="24"/>
        </w:rPr>
      </w:pPr>
    </w:p>
    <w:p w:rsidR="00884C32" w:rsidRPr="00144F58" w:rsidRDefault="00884C32" w:rsidP="00144F58">
      <w:pPr>
        <w:pStyle w:val="a"/>
        <w:numPr>
          <w:ilvl w:val="0"/>
          <w:numId w:val="22"/>
        </w:numPr>
        <w:tabs>
          <w:tab w:val="left" w:pos="1276"/>
        </w:tabs>
        <w:spacing w:after="0" w:line="276" w:lineRule="auto"/>
        <w:ind w:right="225"/>
        <w:outlineLvl w:val="0"/>
        <w:rPr>
          <w:rFonts w:ascii="Times New Roman" w:hAnsi="Times New Roman"/>
          <w:b/>
          <w:sz w:val="24"/>
        </w:rPr>
      </w:pPr>
      <w:r w:rsidRPr="00144F58">
        <w:rPr>
          <w:rFonts w:ascii="Times New Roman" w:hAnsi="Times New Roman"/>
          <w:b/>
          <w:sz w:val="24"/>
        </w:rPr>
        <w:t>Этапы и сроки выполнения работ: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1276"/>
        </w:tabs>
        <w:spacing w:after="0" w:line="276" w:lineRule="auto"/>
        <w:ind w:left="432" w:right="225" w:hanging="432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>8.1. Работа должна быть выполнена:</w:t>
      </w:r>
    </w:p>
    <w:p w:rsidR="0075466F" w:rsidRPr="00526D2A" w:rsidRDefault="00CC488C" w:rsidP="0075466F">
      <w:pPr>
        <w:numPr>
          <w:ilvl w:val="0"/>
          <w:numId w:val="24"/>
        </w:numPr>
        <w:tabs>
          <w:tab w:val="left" w:pos="0"/>
        </w:tabs>
        <w:spacing w:line="276" w:lineRule="auto"/>
        <w:ind w:right="22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20.09</w:t>
      </w:r>
      <w:r w:rsidR="00884C32" w:rsidRPr="00526D2A">
        <w:rPr>
          <w:rFonts w:ascii="Times New Roman" w:hAnsi="Times New Roman"/>
          <w:szCs w:val="24"/>
        </w:rPr>
        <w:t>.1</w:t>
      </w:r>
      <w:r w:rsidR="0035182D" w:rsidRPr="00526D2A">
        <w:rPr>
          <w:rFonts w:ascii="Times New Roman" w:hAnsi="Times New Roman"/>
          <w:szCs w:val="24"/>
        </w:rPr>
        <w:t>5</w:t>
      </w:r>
      <w:r w:rsidR="00AB5EB0" w:rsidRPr="00526D2A">
        <w:rPr>
          <w:rFonts w:ascii="Times New Roman" w:hAnsi="Times New Roman"/>
          <w:szCs w:val="24"/>
        </w:rPr>
        <w:t>г.</w:t>
      </w:r>
      <w:r w:rsidR="000D059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–</w:t>
      </w:r>
      <w:r w:rsidR="000D059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01.12</w:t>
      </w:r>
      <w:r w:rsidR="00884C32" w:rsidRPr="00526D2A">
        <w:rPr>
          <w:rFonts w:ascii="Times New Roman" w:hAnsi="Times New Roman"/>
          <w:szCs w:val="24"/>
        </w:rPr>
        <w:t>.1</w:t>
      </w:r>
      <w:r w:rsidR="00144F58" w:rsidRPr="00526D2A">
        <w:rPr>
          <w:rFonts w:ascii="Times New Roman" w:hAnsi="Times New Roman"/>
          <w:szCs w:val="24"/>
        </w:rPr>
        <w:t>5</w:t>
      </w:r>
      <w:r w:rsidR="00AB5EB0" w:rsidRPr="00526D2A">
        <w:rPr>
          <w:rFonts w:ascii="Times New Roman" w:hAnsi="Times New Roman"/>
          <w:szCs w:val="24"/>
        </w:rPr>
        <w:t>г.</w:t>
      </w:r>
      <w:r w:rsidR="00884C32" w:rsidRPr="00526D2A">
        <w:rPr>
          <w:rFonts w:ascii="Times New Roman" w:hAnsi="Times New Roman"/>
          <w:szCs w:val="24"/>
        </w:rPr>
        <w:t xml:space="preserve"> 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1276"/>
        </w:tabs>
        <w:spacing w:after="0" w:line="276" w:lineRule="auto"/>
        <w:ind w:right="225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 xml:space="preserve">8.2. Линейные графики выполнения работ составляются Подрядчиком и согласовываются с Заказчиком. 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1276"/>
        </w:tabs>
        <w:spacing w:after="0" w:line="276" w:lineRule="auto"/>
        <w:ind w:right="225"/>
        <w:jc w:val="both"/>
        <w:rPr>
          <w:rFonts w:ascii="Times New Roman" w:hAnsi="Times New Roman"/>
          <w:sz w:val="24"/>
        </w:rPr>
      </w:pPr>
      <w:r w:rsidRPr="00144F58">
        <w:rPr>
          <w:rFonts w:ascii="Times New Roman" w:hAnsi="Times New Roman"/>
          <w:sz w:val="24"/>
        </w:rPr>
        <w:t xml:space="preserve">      Подрядчик является ответственным за соблюдение сроков и за качество выполняемых работ согласованных настоящим Техническим заданием объемов.</w:t>
      </w:r>
    </w:p>
    <w:p w:rsidR="00884C32" w:rsidRPr="00144F58" w:rsidRDefault="00884C32" w:rsidP="00144F58">
      <w:pPr>
        <w:pStyle w:val="a"/>
        <w:numPr>
          <w:ilvl w:val="0"/>
          <w:numId w:val="0"/>
        </w:numPr>
        <w:tabs>
          <w:tab w:val="left" w:pos="1276"/>
        </w:tabs>
        <w:spacing w:after="0" w:line="276" w:lineRule="auto"/>
        <w:ind w:left="360" w:right="225"/>
        <w:outlineLvl w:val="0"/>
        <w:rPr>
          <w:rFonts w:ascii="Times New Roman" w:hAnsi="Times New Roman"/>
          <w:b/>
          <w:sz w:val="24"/>
        </w:rPr>
      </w:pPr>
    </w:p>
    <w:p w:rsidR="00884C32" w:rsidRPr="00144F58" w:rsidRDefault="00884C32" w:rsidP="00144F58">
      <w:pPr>
        <w:pStyle w:val="af6"/>
        <w:numPr>
          <w:ilvl w:val="0"/>
          <w:numId w:val="22"/>
        </w:numPr>
        <w:spacing w:after="0" w:line="276" w:lineRule="auto"/>
        <w:ind w:right="225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b/>
          <w:szCs w:val="24"/>
        </w:rPr>
        <w:t>Требования к приемке:</w:t>
      </w:r>
    </w:p>
    <w:p w:rsidR="00884C32" w:rsidRPr="00144F58" w:rsidRDefault="00526D2A" w:rsidP="00526D2A">
      <w:pPr>
        <w:pStyle w:val="af9"/>
        <w:tabs>
          <w:tab w:val="left" w:pos="426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r w:rsidR="00884C32" w:rsidRPr="00144F58">
        <w:rPr>
          <w:rFonts w:ascii="Times New Roman" w:hAnsi="Times New Roman" w:cs="Times New Roman"/>
          <w:sz w:val="24"/>
          <w:szCs w:val="24"/>
        </w:rPr>
        <w:t>Сдача-приемка работ осуществляется в соответствии с графиком производства работ.</w:t>
      </w:r>
    </w:p>
    <w:p w:rsidR="00884C32" w:rsidRPr="00144F58" w:rsidRDefault="00884C32" w:rsidP="00144F58">
      <w:pPr>
        <w:pStyle w:val="af9"/>
        <w:numPr>
          <w:ilvl w:val="1"/>
          <w:numId w:val="22"/>
        </w:numPr>
        <w:tabs>
          <w:tab w:val="left" w:pos="426"/>
        </w:tabs>
        <w:spacing w:before="0" w:after="0" w:line="276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Подрядчик по окончании всех объемов работ предоставляет полный комплект отчетной документации, перечень которой утверждается главным инженером станции.</w:t>
      </w:r>
    </w:p>
    <w:p w:rsidR="00884C32" w:rsidRPr="00144F58" w:rsidRDefault="00884C32" w:rsidP="00144F58">
      <w:pPr>
        <w:pStyle w:val="af6"/>
        <w:spacing w:after="0" w:line="276" w:lineRule="auto"/>
        <w:ind w:left="360" w:right="225"/>
        <w:rPr>
          <w:rFonts w:ascii="Times New Roman" w:hAnsi="Times New Roman"/>
          <w:b/>
          <w:szCs w:val="24"/>
        </w:rPr>
      </w:pPr>
    </w:p>
    <w:p w:rsidR="00884C32" w:rsidRPr="00144F58" w:rsidRDefault="00884C32" w:rsidP="00144F58">
      <w:pPr>
        <w:snapToGrid w:val="0"/>
        <w:spacing w:line="276" w:lineRule="auto"/>
        <w:ind w:right="225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b/>
          <w:szCs w:val="24"/>
        </w:rPr>
        <w:t>10.  Документация, предъявляемая Заказчику:</w:t>
      </w:r>
    </w:p>
    <w:p w:rsidR="00144F58" w:rsidRPr="00144F58" w:rsidRDefault="00884C32" w:rsidP="007D5517">
      <w:pPr>
        <w:numPr>
          <w:ilvl w:val="1"/>
          <w:numId w:val="19"/>
        </w:numPr>
        <w:tabs>
          <w:tab w:val="left" w:pos="426"/>
          <w:tab w:val="left" w:pos="567"/>
        </w:tabs>
        <w:snapToGrid w:val="0"/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 xml:space="preserve">Подрядчик по завершении всего объема работ предъявляет Заказчику полный комплект </w:t>
      </w:r>
      <w:r w:rsidR="00526D2A">
        <w:rPr>
          <w:rFonts w:ascii="Times New Roman" w:hAnsi="Times New Roman"/>
          <w:szCs w:val="24"/>
        </w:rPr>
        <w:t>отчетной</w:t>
      </w:r>
      <w:r w:rsidRPr="00144F58">
        <w:rPr>
          <w:rFonts w:ascii="Times New Roman" w:hAnsi="Times New Roman"/>
          <w:szCs w:val="24"/>
        </w:rPr>
        <w:t xml:space="preserve"> документации.</w:t>
      </w:r>
    </w:p>
    <w:p w:rsidR="00144F58" w:rsidRPr="00144F58" w:rsidRDefault="00144F58" w:rsidP="007D5517">
      <w:pPr>
        <w:pStyle w:val="a8"/>
        <w:numPr>
          <w:ilvl w:val="1"/>
          <w:numId w:val="30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Результаты выполнения работ долж</w:t>
      </w:r>
      <w:r w:rsidR="00526D2A">
        <w:rPr>
          <w:rFonts w:ascii="Times New Roman" w:hAnsi="Times New Roman" w:cs="Times New Roman"/>
          <w:sz w:val="24"/>
          <w:szCs w:val="24"/>
        </w:rPr>
        <w:t>ны быть оформлены в виде отчета</w:t>
      </w:r>
      <w:r w:rsidRPr="00144F58">
        <w:rPr>
          <w:rFonts w:ascii="Times New Roman" w:hAnsi="Times New Roman" w:cs="Times New Roman"/>
          <w:sz w:val="24"/>
          <w:szCs w:val="24"/>
        </w:rPr>
        <w:t xml:space="preserve"> и переданы Заказчику в 4-ех экземплярах на бумажном носителе и в двух экземплярах на магнитном носителе в виде CD или DVD диска в формате *.</w:t>
      </w:r>
      <w:proofErr w:type="spellStart"/>
      <w:r w:rsidRPr="00144F5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144F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F58" w:rsidRPr="00144F58" w:rsidRDefault="00884C32" w:rsidP="00144F58">
      <w:pPr>
        <w:pStyle w:val="a8"/>
        <w:numPr>
          <w:ilvl w:val="1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>Сетевой график проведения работ;</w:t>
      </w:r>
    </w:p>
    <w:p w:rsidR="00884C32" w:rsidRPr="00144F58" w:rsidRDefault="00884C32" w:rsidP="00144F58">
      <w:pPr>
        <w:pStyle w:val="a8"/>
        <w:numPr>
          <w:ilvl w:val="1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F58">
        <w:rPr>
          <w:rFonts w:ascii="Times New Roman" w:hAnsi="Times New Roman" w:cs="Times New Roman"/>
          <w:sz w:val="24"/>
          <w:szCs w:val="24"/>
        </w:rPr>
        <w:t xml:space="preserve">Акты о сдачи-приемки выполненных работ установленной формы; </w:t>
      </w:r>
    </w:p>
    <w:p w:rsidR="00884C32" w:rsidRPr="00144F58" w:rsidRDefault="00884C32" w:rsidP="00144F58">
      <w:pPr>
        <w:tabs>
          <w:tab w:val="left" w:pos="0"/>
        </w:tabs>
        <w:spacing w:line="276" w:lineRule="auto"/>
        <w:ind w:left="709" w:hanging="709"/>
        <w:jc w:val="both"/>
        <w:rPr>
          <w:rFonts w:ascii="Times New Roman" w:hAnsi="Times New Roman"/>
          <w:b/>
          <w:szCs w:val="24"/>
        </w:rPr>
      </w:pPr>
      <w:r w:rsidRPr="00144F58">
        <w:rPr>
          <w:rFonts w:ascii="Times New Roman" w:hAnsi="Times New Roman"/>
          <w:b/>
          <w:szCs w:val="24"/>
        </w:rPr>
        <w:t>11. Гарантия исполнителя работ:</w:t>
      </w:r>
    </w:p>
    <w:p w:rsidR="00884C32" w:rsidRPr="00144F58" w:rsidRDefault="00884C32" w:rsidP="007D5517">
      <w:pPr>
        <w:tabs>
          <w:tab w:val="left" w:pos="180"/>
        </w:tabs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11.1. Надлежащее качество работ в полном объеме в соответствии с действующей нормативно-технической документацией.</w:t>
      </w:r>
    </w:p>
    <w:p w:rsidR="00884C32" w:rsidRPr="00144F58" w:rsidRDefault="00884C32" w:rsidP="00144F58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144F58">
        <w:rPr>
          <w:rFonts w:ascii="Times New Roman" w:hAnsi="Times New Roman"/>
          <w:szCs w:val="24"/>
        </w:rPr>
        <w:t>11.2. Выполнение всех работ в установленные сроки.</w:t>
      </w:r>
    </w:p>
    <w:p w:rsidR="00884C32" w:rsidRPr="00144F58" w:rsidRDefault="00884C32" w:rsidP="00144F58">
      <w:pPr>
        <w:tabs>
          <w:tab w:val="left" w:pos="-567"/>
        </w:tabs>
        <w:spacing w:line="276" w:lineRule="auto"/>
        <w:jc w:val="both"/>
        <w:rPr>
          <w:rFonts w:ascii="Times New Roman" w:hAnsi="Times New Roman"/>
          <w:b/>
          <w:szCs w:val="24"/>
        </w:rPr>
      </w:pPr>
    </w:p>
    <w:p w:rsidR="00144F58" w:rsidRPr="00861E4E" w:rsidRDefault="00144F58" w:rsidP="00144F58">
      <w:pPr>
        <w:tabs>
          <w:tab w:val="left" w:pos="-567"/>
        </w:tabs>
        <w:spacing w:line="276" w:lineRule="auto"/>
        <w:ind w:left="-567" w:right="-144"/>
        <w:jc w:val="both"/>
      </w:pPr>
    </w:p>
    <w:p w:rsidR="00144F58" w:rsidRPr="00861E4E" w:rsidRDefault="00144F58" w:rsidP="00144F58">
      <w:pPr>
        <w:tabs>
          <w:tab w:val="left" w:pos="-567"/>
        </w:tabs>
        <w:ind w:left="-567" w:right="-144"/>
        <w:jc w:val="both"/>
      </w:pPr>
    </w:p>
    <w:p w:rsidR="00C430B7" w:rsidRPr="00144F58" w:rsidRDefault="00C430B7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</w:p>
    <w:p w:rsidR="00C430B7" w:rsidRPr="00144F58" w:rsidRDefault="00C430B7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</w:p>
    <w:p w:rsidR="00DD65A7" w:rsidRPr="00144F58" w:rsidRDefault="00DD65A7" w:rsidP="00144F58">
      <w:pPr>
        <w:spacing w:line="276" w:lineRule="auto"/>
        <w:ind w:left="142"/>
        <w:jc w:val="both"/>
        <w:rPr>
          <w:rFonts w:ascii="Times New Roman" w:hAnsi="Times New Roman"/>
          <w:szCs w:val="24"/>
        </w:rPr>
      </w:pPr>
    </w:p>
    <w:p w:rsidR="00D368D5" w:rsidRPr="00C430B7" w:rsidRDefault="00D368D5" w:rsidP="00D368D5">
      <w:pPr>
        <w:rPr>
          <w:rFonts w:ascii="Times New Roman" w:hAnsi="Times New Roman"/>
          <w:szCs w:val="24"/>
        </w:rPr>
      </w:pPr>
    </w:p>
    <w:p w:rsidR="008457C3" w:rsidRPr="00C430B7" w:rsidRDefault="008457C3" w:rsidP="00FC5500">
      <w:pPr>
        <w:pStyle w:val="1"/>
        <w:keepNext w:val="0"/>
        <w:widowControl w:val="0"/>
        <w:spacing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C430B7">
        <w:rPr>
          <w:rFonts w:ascii="Times New Roman" w:hAnsi="Times New Roman"/>
          <w:b w:val="0"/>
          <w:smallCaps w:val="0"/>
          <w:sz w:val="24"/>
          <w:szCs w:val="24"/>
        </w:rPr>
        <w:br w:type="page"/>
      </w:r>
    </w:p>
    <w:p w:rsidR="0014148D" w:rsidRPr="00C430B7" w:rsidRDefault="0014148D" w:rsidP="00FC5500">
      <w:pPr>
        <w:ind w:left="142"/>
        <w:jc w:val="both"/>
        <w:rPr>
          <w:rFonts w:ascii="Times New Roman" w:hAnsi="Times New Roman"/>
          <w:szCs w:val="24"/>
        </w:rPr>
      </w:pPr>
    </w:p>
    <w:p w:rsidR="00307DF2" w:rsidRPr="00C430B7" w:rsidRDefault="00307DF2" w:rsidP="00864EF0">
      <w:pPr>
        <w:pStyle w:val="1"/>
        <w:keepNext w:val="0"/>
        <w:widowControl w:val="0"/>
        <w:spacing w:before="0" w:after="0" w:line="240" w:lineRule="auto"/>
        <w:ind w:left="142"/>
        <w:jc w:val="right"/>
        <w:rPr>
          <w:rFonts w:ascii="Times New Roman" w:hAnsi="Times New Roman"/>
          <w:smallCaps w:val="0"/>
          <w:kern w:val="0"/>
          <w:sz w:val="24"/>
          <w:szCs w:val="24"/>
        </w:rPr>
      </w:pPr>
      <w:bookmarkStart w:id="4" w:name="_Toc397674607"/>
      <w:r w:rsidRPr="00C430B7">
        <w:rPr>
          <w:rFonts w:ascii="Times New Roman" w:hAnsi="Times New Roman"/>
          <w:smallCaps w:val="0"/>
          <w:kern w:val="0"/>
          <w:sz w:val="24"/>
          <w:szCs w:val="24"/>
        </w:rPr>
        <w:t>Приложение 1</w:t>
      </w:r>
      <w:bookmarkEnd w:id="4"/>
    </w:p>
    <w:p w:rsidR="00307DF2" w:rsidRPr="00C430B7" w:rsidRDefault="00307DF2" w:rsidP="00307DF2">
      <w:pPr>
        <w:jc w:val="center"/>
        <w:rPr>
          <w:rFonts w:ascii="Times New Roman" w:hAnsi="Times New Roman"/>
          <w:b/>
          <w:szCs w:val="24"/>
        </w:rPr>
      </w:pPr>
      <w:r w:rsidRPr="00C430B7">
        <w:rPr>
          <w:rFonts w:ascii="Times New Roman" w:hAnsi="Times New Roman"/>
          <w:b/>
          <w:szCs w:val="24"/>
        </w:rPr>
        <w:t xml:space="preserve">Состав котельного оборудования Шатурской ГРЭС </w:t>
      </w:r>
    </w:p>
    <w:p w:rsidR="00307DF2" w:rsidRPr="00C430B7" w:rsidRDefault="00307DF2" w:rsidP="00307DF2">
      <w:pPr>
        <w:jc w:val="center"/>
        <w:rPr>
          <w:rFonts w:ascii="Times New Roman" w:hAnsi="Times New Roman"/>
          <w:b/>
          <w:szCs w:val="24"/>
        </w:rPr>
      </w:pPr>
    </w:p>
    <w:tbl>
      <w:tblPr>
        <w:tblStyle w:val="a9"/>
        <w:tblW w:w="9821" w:type="dxa"/>
        <w:tblLook w:val="04A0" w:firstRow="1" w:lastRow="0" w:firstColumn="1" w:lastColumn="0" w:noHBand="0" w:noVBand="1"/>
      </w:tblPr>
      <w:tblGrid>
        <w:gridCol w:w="1600"/>
        <w:gridCol w:w="1429"/>
        <w:gridCol w:w="1429"/>
        <w:gridCol w:w="1429"/>
        <w:gridCol w:w="1374"/>
        <w:gridCol w:w="1374"/>
        <w:gridCol w:w="1374"/>
      </w:tblGrid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Ст. № энергоблока</w:t>
            </w:r>
          </w:p>
        </w:tc>
        <w:tc>
          <w:tcPr>
            <w:tcW w:w="1227" w:type="dxa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27" w:type="dxa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27" w:type="dxa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81" w:type="dxa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81" w:type="dxa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81" w:type="dxa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Номинальная мощность энергоблока</w:t>
            </w:r>
          </w:p>
        </w:tc>
        <w:tc>
          <w:tcPr>
            <w:tcW w:w="1227" w:type="dxa"/>
            <w:vAlign w:val="center"/>
          </w:tcPr>
          <w:p w:rsidR="00307DF2" w:rsidRPr="00C430B7" w:rsidRDefault="00144F58" w:rsidP="00307DF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</w:t>
            </w:r>
          </w:p>
        </w:tc>
        <w:tc>
          <w:tcPr>
            <w:tcW w:w="1227" w:type="dxa"/>
            <w:vAlign w:val="center"/>
          </w:tcPr>
          <w:p w:rsidR="00307DF2" w:rsidRPr="00C430B7" w:rsidRDefault="00144F58" w:rsidP="00307DF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</w:t>
            </w:r>
          </w:p>
        </w:tc>
        <w:tc>
          <w:tcPr>
            <w:tcW w:w="1227" w:type="dxa"/>
            <w:vAlign w:val="center"/>
          </w:tcPr>
          <w:p w:rsidR="00307DF2" w:rsidRPr="00C430B7" w:rsidRDefault="00144F58" w:rsidP="00307DF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307DF2" w:rsidRPr="00C430B7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81" w:type="dxa"/>
            <w:vAlign w:val="center"/>
          </w:tcPr>
          <w:p w:rsidR="00307DF2" w:rsidRPr="00C430B7" w:rsidRDefault="00144F58" w:rsidP="00307DF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</w:t>
            </w:r>
          </w:p>
        </w:tc>
        <w:tc>
          <w:tcPr>
            <w:tcW w:w="1181" w:type="dxa"/>
            <w:vAlign w:val="center"/>
          </w:tcPr>
          <w:p w:rsidR="00307DF2" w:rsidRPr="00C430B7" w:rsidRDefault="00144F58" w:rsidP="00307DF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80</w:t>
            </w:r>
          </w:p>
        </w:tc>
      </w:tr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Ст. № котла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1</w:t>
            </w:r>
            <w:r w:rsidR="00144F58">
              <w:rPr>
                <w:rFonts w:ascii="Times New Roman" w:hAnsi="Times New Roman"/>
                <w:szCs w:val="24"/>
              </w:rPr>
              <w:t>А</w:t>
            </w:r>
            <w:proofErr w:type="gramStart"/>
            <w:r w:rsidR="00144F58">
              <w:rPr>
                <w:rFonts w:ascii="Times New Roman" w:hAnsi="Times New Roman"/>
                <w:szCs w:val="24"/>
              </w:rPr>
              <w:t>,Б</w:t>
            </w:r>
            <w:proofErr w:type="gramEnd"/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2</w:t>
            </w:r>
            <w:r w:rsidR="00144F58">
              <w:rPr>
                <w:rFonts w:ascii="Times New Roman" w:hAnsi="Times New Roman"/>
                <w:szCs w:val="24"/>
              </w:rPr>
              <w:t>А</w:t>
            </w:r>
            <w:proofErr w:type="gramStart"/>
            <w:r w:rsidR="00144F58">
              <w:rPr>
                <w:rFonts w:ascii="Times New Roman" w:hAnsi="Times New Roman"/>
                <w:szCs w:val="24"/>
              </w:rPr>
              <w:t>,Б</w:t>
            </w:r>
            <w:proofErr w:type="gramEnd"/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3</w:t>
            </w:r>
            <w:r w:rsidR="00144F58">
              <w:rPr>
                <w:rFonts w:ascii="Times New Roman" w:hAnsi="Times New Roman"/>
                <w:szCs w:val="24"/>
              </w:rPr>
              <w:t>А</w:t>
            </w:r>
            <w:proofErr w:type="gramStart"/>
            <w:r w:rsidR="00144F58">
              <w:rPr>
                <w:rFonts w:ascii="Times New Roman" w:hAnsi="Times New Roman"/>
                <w:szCs w:val="24"/>
              </w:rPr>
              <w:t>,Б</w:t>
            </w:r>
            <w:proofErr w:type="gramEnd"/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6, 7</w:t>
            </w:r>
          </w:p>
        </w:tc>
      </w:tr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Тип котла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ТП-108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ТП-108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ТП-108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ТМ-104А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ТМ-104А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БКЗ-320-140ГМ7</w:t>
            </w:r>
          </w:p>
        </w:tc>
      </w:tr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Проектный вид топлива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торф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торф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торф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мазут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мазут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газ, мазут</w:t>
            </w:r>
          </w:p>
        </w:tc>
      </w:tr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Основной вид топлива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природный газ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природный газ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природный газ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природный газ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природный газ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природный газ</w:t>
            </w:r>
          </w:p>
        </w:tc>
      </w:tr>
      <w:tr w:rsidR="00307DF2" w:rsidRPr="00C430B7" w:rsidTr="00307DF2">
        <w:tc>
          <w:tcPr>
            <w:tcW w:w="2597" w:type="dxa"/>
            <w:vAlign w:val="center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Резервный вид топлива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смесь мазут/уголь 30/70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смесь мазут/уголь 30/70</w:t>
            </w:r>
          </w:p>
        </w:tc>
        <w:tc>
          <w:tcPr>
            <w:tcW w:w="1227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смесь мазут/уголь 30/70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мазут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мазут</w:t>
            </w:r>
          </w:p>
        </w:tc>
        <w:tc>
          <w:tcPr>
            <w:tcW w:w="1181" w:type="dxa"/>
            <w:vAlign w:val="center"/>
          </w:tcPr>
          <w:p w:rsidR="00307DF2" w:rsidRPr="00C430B7" w:rsidRDefault="00307DF2" w:rsidP="00307DF2">
            <w:pPr>
              <w:jc w:val="center"/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мазут</w:t>
            </w:r>
          </w:p>
        </w:tc>
      </w:tr>
    </w:tbl>
    <w:p w:rsidR="00307DF2" w:rsidRPr="00C430B7" w:rsidRDefault="00307DF2" w:rsidP="00307DF2">
      <w:pPr>
        <w:jc w:val="center"/>
        <w:rPr>
          <w:rFonts w:ascii="Times New Roman" w:hAnsi="Times New Roman"/>
          <w:b/>
          <w:szCs w:val="24"/>
        </w:rPr>
      </w:pPr>
    </w:p>
    <w:p w:rsidR="00307DF2" w:rsidRPr="00C430B7" w:rsidRDefault="00307DF2" w:rsidP="00307DF2">
      <w:pPr>
        <w:jc w:val="center"/>
        <w:rPr>
          <w:rFonts w:ascii="Times New Roman" w:hAnsi="Times New Roman"/>
          <w:b/>
          <w:szCs w:val="24"/>
        </w:rPr>
      </w:pPr>
      <w:r w:rsidRPr="00C430B7">
        <w:rPr>
          <w:rFonts w:ascii="Times New Roman" w:hAnsi="Times New Roman"/>
          <w:b/>
          <w:szCs w:val="24"/>
        </w:rPr>
        <w:t>Краткое описание котла типа ТП-108</w:t>
      </w:r>
    </w:p>
    <w:p w:rsidR="00307DF2" w:rsidRPr="00C430B7" w:rsidRDefault="00307DF2" w:rsidP="00307DF2">
      <w:pPr>
        <w:jc w:val="center"/>
        <w:rPr>
          <w:rFonts w:ascii="Times New Roman" w:hAnsi="Times New Roman"/>
          <w:b/>
          <w:szCs w:val="24"/>
        </w:rPr>
      </w:pPr>
    </w:p>
    <w:p w:rsidR="00307DF2" w:rsidRPr="00C430B7" w:rsidRDefault="00307DF2" w:rsidP="00307DF2">
      <w:pPr>
        <w:ind w:firstLine="709"/>
        <w:jc w:val="both"/>
        <w:rPr>
          <w:rFonts w:ascii="Times New Roman" w:hAnsi="Times New Roman"/>
          <w:szCs w:val="24"/>
        </w:rPr>
      </w:pPr>
      <w:r w:rsidRPr="00C430B7">
        <w:rPr>
          <w:rFonts w:ascii="Times New Roman" w:hAnsi="Times New Roman"/>
          <w:szCs w:val="24"/>
        </w:rPr>
        <w:t>Котел типа ТП-108 Таганрогского котельного завода, барабанный двухкорпусный, с двухступенчатой схемой испарения и промежуточным перегревом пара. Каждый корпус представляет собой самостоятельный агрегат производительностью 320 т/час. Корпуса симметричны и могут работать независимо друг от друга. Каждый корпус имеет П-образную компоновку и состоит из топочной камеры соединительного газохода, конвективной шахты. Конвективная шахта разделена на два независимых газохода.</w:t>
      </w:r>
    </w:p>
    <w:p w:rsidR="00307DF2" w:rsidRPr="00C430B7" w:rsidRDefault="00307DF2" w:rsidP="00307DF2">
      <w:pPr>
        <w:ind w:firstLine="709"/>
        <w:jc w:val="both"/>
        <w:rPr>
          <w:rFonts w:ascii="Times New Roman" w:hAnsi="Times New Roman"/>
          <w:szCs w:val="24"/>
        </w:rPr>
      </w:pPr>
      <w:r w:rsidRPr="00C430B7">
        <w:rPr>
          <w:rFonts w:ascii="Times New Roman" w:hAnsi="Times New Roman"/>
          <w:szCs w:val="24"/>
        </w:rPr>
        <w:t xml:space="preserve">В газоходе, который расположен со стороны топки, расположены экономайзеры высокого и низкого давления. Во втором газоходе размещен промежуточный  пароперегреватель. </w:t>
      </w:r>
    </w:p>
    <w:p w:rsidR="00307DF2" w:rsidRPr="00C430B7" w:rsidRDefault="00307DF2" w:rsidP="00307DF2">
      <w:pPr>
        <w:ind w:firstLine="709"/>
        <w:jc w:val="both"/>
        <w:rPr>
          <w:rFonts w:ascii="Times New Roman" w:hAnsi="Times New Roman"/>
          <w:szCs w:val="24"/>
        </w:rPr>
      </w:pPr>
      <w:r w:rsidRPr="00C430B7">
        <w:rPr>
          <w:rFonts w:ascii="Times New Roman" w:hAnsi="Times New Roman"/>
          <w:szCs w:val="24"/>
        </w:rPr>
        <w:t>В горизонтальном газоходе, соединяющем топку с конвективной шахтой, размещена конвективная часть первичного пароперегревателя.</w:t>
      </w:r>
    </w:p>
    <w:p w:rsidR="00307DF2" w:rsidRPr="00C430B7" w:rsidRDefault="00307DF2" w:rsidP="00307DF2">
      <w:pPr>
        <w:ind w:firstLine="709"/>
        <w:jc w:val="both"/>
        <w:rPr>
          <w:rFonts w:ascii="Times New Roman" w:hAnsi="Times New Roman"/>
          <w:szCs w:val="24"/>
        </w:rPr>
      </w:pPr>
      <w:r w:rsidRPr="00C430B7">
        <w:rPr>
          <w:rFonts w:ascii="Times New Roman" w:hAnsi="Times New Roman"/>
          <w:szCs w:val="24"/>
        </w:rPr>
        <w:t>Трубчатый воздухоподогреватель вынесен за пределы главного корпуса. Подогрев воздуха обеспечивается частью дымовых газов, которые проходят газоход промежуточного подогревателя. Дымовые газы, проходящие экономайзеры высокого и низкого давления, смешиваются  с газами, выходящими из воздухоподогревателя (ВЗП). Далее все количество газов поступает на очистку в мокрые золоуловители типа МФ-ВТИ.</w:t>
      </w:r>
    </w:p>
    <w:p w:rsidR="00307DF2" w:rsidRPr="00C430B7" w:rsidRDefault="00307DF2" w:rsidP="00307DF2">
      <w:pPr>
        <w:ind w:firstLine="709"/>
        <w:jc w:val="both"/>
        <w:rPr>
          <w:rFonts w:ascii="Times New Roman" w:hAnsi="Times New Roman"/>
          <w:szCs w:val="24"/>
        </w:rPr>
      </w:pPr>
    </w:p>
    <w:p w:rsidR="00307DF2" w:rsidRPr="00C430B7" w:rsidRDefault="00307DF2" w:rsidP="00307DF2">
      <w:pPr>
        <w:jc w:val="center"/>
        <w:rPr>
          <w:rFonts w:ascii="Times New Roman" w:hAnsi="Times New Roman"/>
          <w:b/>
          <w:szCs w:val="24"/>
        </w:rPr>
      </w:pPr>
      <w:r w:rsidRPr="00C430B7">
        <w:rPr>
          <w:rFonts w:ascii="Times New Roman" w:hAnsi="Times New Roman"/>
          <w:b/>
          <w:szCs w:val="24"/>
        </w:rPr>
        <w:t>Основные параметры работы котла ТП-108 (ст. №№ 1-3)</w:t>
      </w:r>
    </w:p>
    <w:p w:rsidR="00864EF0" w:rsidRPr="00C430B7" w:rsidRDefault="00864EF0" w:rsidP="00307DF2">
      <w:pPr>
        <w:jc w:val="center"/>
        <w:rPr>
          <w:rFonts w:ascii="Times New Roman" w:hAnsi="Times New Roman"/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7170"/>
        <w:gridCol w:w="2228"/>
      </w:tblGrid>
      <w:tr w:rsidR="00307DF2" w:rsidRPr="00C430B7" w:rsidTr="00307DF2">
        <w:tc>
          <w:tcPr>
            <w:tcW w:w="456" w:type="dxa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Производительность котла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640 т/ч</w:t>
            </w:r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Давление  в барабане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 xml:space="preserve">155 </w:t>
            </w:r>
            <w:proofErr w:type="spellStart"/>
            <w:r w:rsidRPr="00C430B7">
              <w:rPr>
                <w:rFonts w:ascii="Times New Roman" w:hAnsi="Times New Roman"/>
                <w:szCs w:val="24"/>
              </w:rPr>
              <w:t>ати</w:t>
            </w:r>
            <w:proofErr w:type="spell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Давление пара на выходе из первичного пароперегревателя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 xml:space="preserve">140 </w:t>
            </w:r>
            <w:proofErr w:type="spellStart"/>
            <w:r w:rsidRPr="00C430B7">
              <w:rPr>
                <w:rFonts w:ascii="Times New Roman" w:hAnsi="Times New Roman"/>
                <w:szCs w:val="24"/>
              </w:rPr>
              <w:t>ати</w:t>
            </w:r>
            <w:proofErr w:type="spell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307DF2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Температура пара на выходе первичного пароперегревателя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545</w:t>
            </w:r>
            <w:proofErr w:type="gramStart"/>
            <w:r w:rsidRPr="00C430B7">
              <w:rPr>
                <w:rFonts w:ascii="Times New Roman" w:hAnsi="Times New Roman"/>
                <w:szCs w:val="24"/>
              </w:rPr>
              <w:t xml:space="preserve"> ºС</w:t>
            </w:r>
            <w:proofErr w:type="gram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864EF0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Давление пара перед промежуточным пароперегревателем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 xml:space="preserve">24,5 </w:t>
            </w:r>
            <w:proofErr w:type="spellStart"/>
            <w:r w:rsidRPr="00C430B7">
              <w:rPr>
                <w:rFonts w:ascii="Times New Roman" w:hAnsi="Times New Roman"/>
                <w:szCs w:val="24"/>
              </w:rPr>
              <w:t>ата</w:t>
            </w:r>
            <w:proofErr w:type="spell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864EF0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Температура пара перед промежуточным пароперегревателем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340</w:t>
            </w:r>
            <w:proofErr w:type="gramStart"/>
            <w:r w:rsidRPr="00C430B7">
              <w:rPr>
                <w:rFonts w:ascii="Times New Roman" w:hAnsi="Times New Roman"/>
                <w:szCs w:val="24"/>
              </w:rPr>
              <w:t xml:space="preserve"> ºС</w:t>
            </w:r>
            <w:proofErr w:type="gram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864EF0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Давление пара после промежуточного пароперегревателя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 xml:space="preserve">22,5 </w:t>
            </w:r>
            <w:proofErr w:type="spellStart"/>
            <w:r w:rsidRPr="00C430B7">
              <w:rPr>
                <w:rFonts w:ascii="Times New Roman" w:hAnsi="Times New Roman"/>
                <w:szCs w:val="24"/>
              </w:rPr>
              <w:t>ата</w:t>
            </w:r>
            <w:proofErr w:type="spell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864EF0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Температура пара после  промежуточного пароперегревателя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545</w:t>
            </w:r>
            <w:proofErr w:type="gramStart"/>
            <w:r w:rsidRPr="00C430B7">
              <w:rPr>
                <w:rFonts w:ascii="Times New Roman" w:hAnsi="Times New Roman"/>
                <w:szCs w:val="24"/>
              </w:rPr>
              <w:t xml:space="preserve"> ºС</w:t>
            </w:r>
            <w:proofErr w:type="gram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864EF0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Температура питательной  воды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230</w:t>
            </w:r>
            <w:proofErr w:type="gramStart"/>
            <w:r w:rsidRPr="00C430B7">
              <w:rPr>
                <w:rFonts w:ascii="Times New Roman" w:hAnsi="Times New Roman"/>
                <w:szCs w:val="24"/>
              </w:rPr>
              <w:t xml:space="preserve"> ºС</w:t>
            </w:r>
            <w:proofErr w:type="gramEnd"/>
          </w:p>
        </w:tc>
      </w:tr>
      <w:tr w:rsidR="00307DF2" w:rsidRPr="00C430B7" w:rsidTr="00307DF2">
        <w:tc>
          <w:tcPr>
            <w:tcW w:w="456" w:type="dxa"/>
          </w:tcPr>
          <w:p w:rsidR="00307DF2" w:rsidRPr="00C430B7" w:rsidRDefault="00864EF0" w:rsidP="00307DF2">
            <w:pPr>
              <w:rPr>
                <w:rFonts w:ascii="Times New Roman" w:hAnsi="Times New Roman"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170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Размеры топочной камеры</w:t>
            </w:r>
          </w:p>
        </w:tc>
        <w:tc>
          <w:tcPr>
            <w:tcW w:w="2228" w:type="dxa"/>
          </w:tcPr>
          <w:p w:rsidR="00307DF2" w:rsidRPr="00C430B7" w:rsidRDefault="00307DF2" w:rsidP="00307DF2">
            <w:pPr>
              <w:rPr>
                <w:rFonts w:ascii="Times New Roman" w:hAnsi="Times New Roman"/>
                <w:b/>
                <w:szCs w:val="24"/>
              </w:rPr>
            </w:pPr>
            <w:r w:rsidRPr="00C430B7">
              <w:rPr>
                <w:rFonts w:ascii="Times New Roman" w:hAnsi="Times New Roman"/>
                <w:szCs w:val="24"/>
              </w:rPr>
              <w:t>13,67×8,515×27 м</w:t>
            </w:r>
          </w:p>
        </w:tc>
      </w:tr>
    </w:tbl>
    <w:p w:rsidR="00864EF0" w:rsidRPr="00C430B7" w:rsidRDefault="00864EF0" w:rsidP="00307DF2">
      <w:pPr>
        <w:jc w:val="center"/>
        <w:rPr>
          <w:rFonts w:ascii="Times New Roman" w:hAnsi="Times New Roman"/>
          <w:b/>
          <w:szCs w:val="24"/>
        </w:rPr>
      </w:pPr>
      <w:bookmarkStart w:id="5" w:name="_GoBack"/>
      <w:bookmarkEnd w:id="5"/>
    </w:p>
    <w:p w:rsidR="00864EF0" w:rsidRPr="00C430B7" w:rsidRDefault="00864EF0" w:rsidP="00307DF2">
      <w:pPr>
        <w:jc w:val="center"/>
        <w:rPr>
          <w:rFonts w:ascii="Times New Roman" w:hAnsi="Times New Roman"/>
          <w:b/>
          <w:szCs w:val="24"/>
        </w:rPr>
        <w:sectPr w:rsidR="00864EF0" w:rsidRPr="00C430B7" w:rsidSect="00AF5ACA">
          <w:pgSz w:w="11906" w:h="16838"/>
          <w:pgMar w:top="1134" w:right="567" w:bottom="1134" w:left="1418" w:header="709" w:footer="709" w:gutter="0"/>
          <w:cols w:space="720"/>
        </w:sectPr>
      </w:pPr>
    </w:p>
    <w:p w:rsidR="00307DF2" w:rsidRPr="00C430B7" w:rsidRDefault="00307DF2" w:rsidP="00864EF0">
      <w:pPr>
        <w:pStyle w:val="1"/>
        <w:keepNext w:val="0"/>
        <w:widowControl w:val="0"/>
        <w:spacing w:before="0" w:after="0" w:line="240" w:lineRule="auto"/>
        <w:ind w:left="142"/>
        <w:jc w:val="right"/>
        <w:rPr>
          <w:rFonts w:ascii="Times New Roman" w:hAnsi="Times New Roman"/>
          <w:smallCaps w:val="0"/>
          <w:kern w:val="0"/>
          <w:sz w:val="24"/>
          <w:szCs w:val="24"/>
        </w:rPr>
      </w:pPr>
      <w:bookmarkStart w:id="6" w:name="_Toc397674608"/>
      <w:r w:rsidRPr="00C430B7">
        <w:rPr>
          <w:rFonts w:ascii="Times New Roman" w:hAnsi="Times New Roman"/>
          <w:smallCaps w:val="0"/>
          <w:kern w:val="0"/>
          <w:sz w:val="24"/>
          <w:szCs w:val="24"/>
        </w:rPr>
        <w:t>Приложение 2</w:t>
      </w:r>
      <w:bookmarkEnd w:id="6"/>
    </w:p>
    <w:p w:rsidR="00864EF0" w:rsidRPr="00C430B7" w:rsidRDefault="00864EF0" w:rsidP="00864EF0">
      <w:pPr>
        <w:widowControl w:val="0"/>
        <w:jc w:val="right"/>
        <w:rPr>
          <w:rFonts w:ascii="Times New Roman" w:hAnsi="Times New Roman"/>
          <w:b/>
          <w:szCs w:val="24"/>
        </w:rPr>
      </w:pPr>
    </w:p>
    <w:p w:rsidR="00307DF2" w:rsidRPr="00C430B7" w:rsidRDefault="00307DF2" w:rsidP="00307DF2">
      <w:pPr>
        <w:ind w:firstLine="540"/>
        <w:jc w:val="center"/>
        <w:rPr>
          <w:rFonts w:ascii="Times New Roman" w:hAnsi="Times New Roman"/>
          <w:b/>
          <w:szCs w:val="24"/>
        </w:rPr>
      </w:pPr>
      <w:r w:rsidRPr="00C430B7">
        <w:rPr>
          <w:rFonts w:ascii="Times New Roman" w:hAnsi="Times New Roman"/>
          <w:b/>
          <w:szCs w:val="24"/>
        </w:rPr>
        <w:t>Характеристика используемого на станции топлива</w:t>
      </w:r>
    </w:p>
    <w:p w:rsidR="00864EF0" w:rsidRPr="00C430B7" w:rsidRDefault="00864EF0" w:rsidP="00307DF2">
      <w:pPr>
        <w:ind w:firstLine="540"/>
        <w:jc w:val="center"/>
        <w:rPr>
          <w:rFonts w:ascii="Times New Roman" w:hAnsi="Times New Roman"/>
          <w:b/>
          <w:szCs w:val="24"/>
        </w:rPr>
      </w:pPr>
    </w:p>
    <w:p w:rsidR="002C4E2C" w:rsidRPr="002C4E2C" w:rsidRDefault="002C4E2C" w:rsidP="00307DF2">
      <w:pPr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696450" cy="396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4E2C" w:rsidRPr="002C4E2C" w:rsidSect="00864EF0">
      <w:pgSz w:w="16838" w:h="11906" w:orient="landscape"/>
      <w:pgMar w:top="1418" w:right="1134" w:bottom="567" w:left="426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7B" w:rsidRDefault="00802F7B" w:rsidP="00864EF0">
      <w:r>
        <w:separator/>
      </w:r>
    </w:p>
  </w:endnote>
  <w:endnote w:type="continuationSeparator" w:id="0">
    <w:p w:rsidR="00802F7B" w:rsidRDefault="00802F7B" w:rsidP="0086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7B" w:rsidRDefault="00802F7B" w:rsidP="00864EF0">
      <w:r>
        <w:separator/>
      </w:r>
    </w:p>
  </w:footnote>
  <w:footnote w:type="continuationSeparator" w:id="0">
    <w:p w:rsidR="00802F7B" w:rsidRDefault="00802F7B" w:rsidP="00864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6A7A"/>
    <w:multiLevelType w:val="hybridMultilevel"/>
    <w:tmpl w:val="3CFC004E"/>
    <w:lvl w:ilvl="0" w:tplc="87AA1F0A">
      <w:start w:val="4"/>
      <w:numFmt w:val="decimal"/>
      <w:lvlText w:val="%1."/>
      <w:lvlJc w:val="left"/>
      <w:pPr>
        <w:ind w:left="1069" w:hanging="360"/>
      </w:pPr>
      <w:rPr>
        <w:rFonts w:hint="default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D648E2"/>
    <w:multiLevelType w:val="multilevel"/>
    <w:tmpl w:val="AA1A39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19A16F47"/>
    <w:multiLevelType w:val="multilevel"/>
    <w:tmpl w:val="179E88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19F501F2"/>
    <w:multiLevelType w:val="hybridMultilevel"/>
    <w:tmpl w:val="AE5A5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EAD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12E6"/>
    <w:multiLevelType w:val="hybridMultilevel"/>
    <w:tmpl w:val="8B0013AA"/>
    <w:lvl w:ilvl="0" w:tplc="46326734">
      <w:start w:val="1"/>
      <w:numFmt w:val="decimal"/>
      <w:lvlText w:val="6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E8C13DD"/>
    <w:multiLevelType w:val="hybridMultilevel"/>
    <w:tmpl w:val="97949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E63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6CA4EA1"/>
    <w:multiLevelType w:val="hybridMultilevel"/>
    <w:tmpl w:val="71426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41575"/>
    <w:multiLevelType w:val="multilevel"/>
    <w:tmpl w:val="A7DAEFC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>
    <w:nsid w:val="2978258B"/>
    <w:multiLevelType w:val="hybridMultilevel"/>
    <w:tmpl w:val="8B7ED6A8"/>
    <w:lvl w:ilvl="0" w:tplc="6A0A9932">
      <w:start w:val="1"/>
      <w:numFmt w:val="bullet"/>
      <w:lvlText w:val="-"/>
      <w:lvlJc w:val="left"/>
      <w:pPr>
        <w:ind w:left="1785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>
    <w:nsid w:val="2A096348"/>
    <w:multiLevelType w:val="singleLevel"/>
    <w:tmpl w:val="31261042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1">
    <w:nsid w:val="2C1F6609"/>
    <w:multiLevelType w:val="hybridMultilevel"/>
    <w:tmpl w:val="46301E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C4D30"/>
    <w:multiLevelType w:val="hybridMultilevel"/>
    <w:tmpl w:val="46301E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B1502"/>
    <w:multiLevelType w:val="hybridMultilevel"/>
    <w:tmpl w:val="5914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B1382"/>
    <w:multiLevelType w:val="multilevel"/>
    <w:tmpl w:val="3CD06F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9F86BFB"/>
    <w:multiLevelType w:val="hybridMultilevel"/>
    <w:tmpl w:val="755842E6"/>
    <w:lvl w:ilvl="0" w:tplc="136EAD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14281"/>
    <w:multiLevelType w:val="multilevel"/>
    <w:tmpl w:val="479EEB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8">
    <w:nsid w:val="59AE3813"/>
    <w:multiLevelType w:val="hybridMultilevel"/>
    <w:tmpl w:val="88A8FAB8"/>
    <w:lvl w:ilvl="0" w:tplc="1A62847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B367C"/>
    <w:multiLevelType w:val="multilevel"/>
    <w:tmpl w:val="F24CD0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5C574A08"/>
    <w:multiLevelType w:val="multilevel"/>
    <w:tmpl w:val="8DA682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440"/>
      </w:pPr>
      <w:rPr>
        <w:rFonts w:hint="default"/>
      </w:rPr>
    </w:lvl>
  </w:abstractNum>
  <w:abstractNum w:abstractNumId="21">
    <w:nsid w:val="5CB43498"/>
    <w:multiLevelType w:val="hybridMultilevel"/>
    <w:tmpl w:val="C896D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11D8D"/>
    <w:multiLevelType w:val="hybridMultilevel"/>
    <w:tmpl w:val="C82CBBB2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3">
    <w:nsid w:val="60A5615A"/>
    <w:multiLevelType w:val="hybridMultilevel"/>
    <w:tmpl w:val="FFE0DED4"/>
    <w:lvl w:ilvl="0" w:tplc="EC867C54">
      <w:start w:val="6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6692D"/>
    <w:multiLevelType w:val="singleLevel"/>
    <w:tmpl w:val="279291FA"/>
    <w:lvl w:ilvl="0">
      <w:start w:val="1"/>
      <w:numFmt w:val="bullet"/>
      <w:lvlText w:val=""/>
      <w:lvlJc w:val="left"/>
      <w:pPr>
        <w:tabs>
          <w:tab w:val="num" w:pos="0"/>
        </w:tabs>
        <w:ind w:left="1003" w:hanging="283"/>
      </w:pPr>
      <w:rPr>
        <w:rFonts w:ascii="Symbol" w:hAnsi="Symbol" w:hint="default"/>
      </w:rPr>
    </w:lvl>
  </w:abstractNum>
  <w:abstractNum w:abstractNumId="25">
    <w:nsid w:val="64A6129E"/>
    <w:multiLevelType w:val="hybridMultilevel"/>
    <w:tmpl w:val="FBA214CE"/>
    <w:lvl w:ilvl="0" w:tplc="6A1C14DE">
      <w:start w:val="1"/>
      <w:numFmt w:val="bullet"/>
      <w:lvlText w:val="-"/>
      <w:lvlJc w:val="left"/>
      <w:pPr>
        <w:ind w:left="249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6">
    <w:nsid w:val="70B0657F"/>
    <w:multiLevelType w:val="multilevel"/>
    <w:tmpl w:val="797886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726C6E82"/>
    <w:multiLevelType w:val="multilevel"/>
    <w:tmpl w:val="A0BCE9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C1344C0"/>
    <w:multiLevelType w:val="hybridMultilevel"/>
    <w:tmpl w:val="FCD4F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8"/>
  </w:num>
  <w:num w:numId="11">
    <w:abstractNumId w:val="0"/>
  </w:num>
  <w:num w:numId="12">
    <w:abstractNumId w:val="12"/>
  </w:num>
  <w:num w:numId="13">
    <w:abstractNumId w:val="26"/>
  </w:num>
  <w:num w:numId="14">
    <w:abstractNumId w:val="25"/>
  </w:num>
  <w:num w:numId="15">
    <w:abstractNumId w:val="15"/>
  </w:num>
  <w:num w:numId="16">
    <w:abstractNumId w:val="28"/>
  </w:num>
  <w:num w:numId="17">
    <w:abstractNumId w:val="3"/>
  </w:num>
  <w:num w:numId="18">
    <w:abstractNumId w:val="17"/>
  </w:num>
  <w:num w:numId="19">
    <w:abstractNumId w:val="16"/>
  </w:num>
  <w:num w:numId="20">
    <w:abstractNumId w:val="14"/>
  </w:num>
  <w:num w:numId="21">
    <w:abstractNumId w:val="5"/>
  </w:num>
  <w:num w:numId="22">
    <w:abstractNumId w:val="27"/>
  </w:num>
  <w:num w:numId="23">
    <w:abstractNumId w:val="21"/>
  </w:num>
  <w:num w:numId="24">
    <w:abstractNumId w:val="7"/>
  </w:num>
  <w:num w:numId="25">
    <w:abstractNumId w:val="19"/>
  </w:num>
  <w:num w:numId="26">
    <w:abstractNumId w:val="11"/>
  </w:num>
  <w:num w:numId="27">
    <w:abstractNumId w:val="23"/>
  </w:num>
  <w:num w:numId="28">
    <w:abstractNumId w:val="4"/>
  </w:num>
  <w:num w:numId="29">
    <w:abstractNumId w:val="13"/>
  </w:num>
  <w:num w:numId="30">
    <w:abstractNumId w:val="8"/>
  </w:num>
  <w:num w:numId="31">
    <w:abstractNumId w:val="22"/>
  </w:num>
  <w:num w:numId="32">
    <w:abstractNumId w:val="2"/>
  </w:num>
  <w:num w:numId="33">
    <w:abstractNumId w:val="9"/>
  </w:num>
  <w:num w:numId="34">
    <w:abstractNumId w:val="2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141"/>
    <w:rsid w:val="000077AD"/>
    <w:rsid w:val="000162AF"/>
    <w:rsid w:val="00062239"/>
    <w:rsid w:val="00083DA5"/>
    <w:rsid w:val="00097E2B"/>
    <w:rsid w:val="000D0596"/>
    <w:rsid w:val="0014148D"/>
    <w:rsid w:val="00144F58"/>
    <w:rsid w:val="001519AE"/>
    <w:rsid w:val="001534B4"/>
    <w:rsid w:val="00156E24"/>
    <w:rsid w:val="0018647E"/>
    <w:rsid w:val="001D6582"/>
    <w:rsid w:val="001F18F5"/>
    <w:rsid w:val="001F5044"/>
    <w:rsid w:val="00204F08"/>
    <w:rsid w:val="00227776"/>
    <w:rsid w:val="00242D17"/>
    <w:rsid w:val="00246590"/>
    <w:rsid w:val="0029563A"/>
    <w:rsid w:val="002C4E2C"/>
    <w:rsid w:val="002D7CCD"/>
    <w:rsid w:val="00307DF2"/>
    <w:rsid w:val="00310C9C"/>
    <w:rsid w:val="00332DF2"/>
    <w:rsid w:val="0035182D"/>
    <w:rsid w:val="00353FD0"/>
    <w:rsid w:val="003768D4"/>
    <w:rsid w:val="00453D6D"/>
    <w:rsid w:val="004A0616"/>
    <w:rsid w:val="004C77BB"/>
    <w:rsid w:val="004E002A"/>
    <w:rsid w:val="0051451A"/>
    <w:rsid w:val="00526D2A"/>
    <w:rsid w:val="00546017"/>
    <w:rsid w:val="00642112"/>
    <w:rsid w:val="00663A7F"/>
    <w:rsid w:val="00680DEC"/>
    <w:rsid w:val="00686D5A"/>
    <w:rsid w:val="00743660"/>
    <w:rsid w:val="0075260F"/>
    <w:rsid w:val="0075466F"/>
    <w:rsid w:val="00754E62"/>
    <w:rsid w:val="007B4D07"/>
    <w:rsid w:val="007C07ED"/>
    <w:rsid w:val="007C1C27"/>
    <w:rsid w:val="007D5517"/>
    <w:rsid w:val="007F7F75"/>
    <w:rsid w:val="00802F7B"/>
    <w:rsid w:val="00814CAA"/>
    <w:rsid w:val="008424F7"/>
    <w:rsid w:val="008457C3"/>
    <w:rsid w:val="00864EF0"/>
    <w:rsid w:val="00884C32"/>
    <w:rsid w:val="00885AC7"/>
    <w:rsid w:val="00994DD1"/>
    <w:rsid w:val="009E6A92"/>
    <w:rsid w:val="00AB5EB0"/>
    <w:rsid w:val="00AE5BCE"/>
    <w:rsid w:val="00AF56F6"/>
    <w:rsid w:val="00AF5ACA"/>
    <w:rsid w:val="00B15334"/>
    <w:rsid w:val="00B50A51"/>
    <w:rsid w:val="00B81246"/>
    <w:rsid w:val="00C35141"/>
    <w:rsid w:val="00C430B7"/>
    <w:rsid w:val="00C6761B"/>
    <w:rsid w:val="00C71369"/>
    <w:rsid w:val="00C81469"/>
    <w:rsid w:val="00C97546"/>
    <w:rsid w:val="00CA6810"/>
    <w:rsid w:val="00CC488C"/>
    <w:rsid w:val="00D368D5"/>
    <w:rsid w:val="00D473E4"/>
    <w:rsid w:val="00DA00E9"/>
    <w:rsid w:val="00DD65A7"/>
    <w:rsid w:val="00DF67E5"/>
    <w:rsid w:val="00E15053"/>
    <w:rsid w:val="00E15DDE"/>
    <w:rsid w:val="00E26726"/>
    <w:rsid w:val="00F15D22"/>
    <w:rsid w:val="00F40DD0"/>
    <w:rsid w:val="00F93C1B"/>
    <w:rsid w:val="00FB6129"/>
    <w:rsid w:val="00FC5500"/>
    <w:rsid w:val="00FC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57C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457C3"/>
    <w:pPr>
      <w:keepNext/>
      <w:tabs>
        <w:tab w:val="left" w:pos="425"/>
      </w:tabs>
      <w:spacing w:before="240" w:after="60" w:line="360" w:lineRule="auto"/>
      <w:outlineLvl w:val="0"/>
    </w:pPr>
    <w:rPr>
      <w:b/>
      <w:smallCaps/>
      <w:kern w:val="28"/>
      <w:sz w:val="28"/>
    </w:rPr>
  </w:style>
  <w:style w:type="paragraph" w:styleId="2">
    <w:name w:val="heading 2"/>
    <w:basedOn w:val="a0"/>
    <w:next w:val="a0"/>
    <w:link w:val="20"/>
    <w:semiHidden/>
    <w:unhideWhenUsed/>
    <w:qFormat/>
    <w:rsid w:val="008457C3"/>
    <w:pPr>
      <w:keepNext/>
      <w:spacing w:before="240" w:after="60"/>
      <w:outlineLvl w:val="1"/>
    </w:pPr>
    <w:rPr>
      <w:rFonts w:ascii="Kudriashov" w:hAnsi="Kudriashov"/>
      <w:b/>
      <w:sz w:val="28"/>
    </w:rPr>
  </w:style>
  <w:style w:type="paragraph" w:styleId="4">
    <w:name w:val="heading 4"/>
    <w:basedOn w:val="a0"/>
    <w:next w:val="a0"/>
    <w:link w:val="40"/>
    <w:unhideWhenUsed/>
    <w:qFormat/>
    <w:rsid w:val="008457C3"/>
    <w:pPr>
      <w:keepNext/>
      <w:jc w:val="right"/>
      <w:outlineLvl w:val="3"/>
    </w:pPr>
    <w:rPr>
      <w:b/>
    </w:rPr>
  </w:style>
  <w:style w:type="paragraph" w:styleId="5">
    <w:name w:val="heading 5"/>
    <w:basedOn w:val="a0"/>
    <w:next w:val="a0"/>
    <w:link w:val="50"/>
    <w:semiHidden/>
    <w:unhideWhenUsed/>
    <w:qFormat/>
    <w:rsid w:val="008457C3"/>
    <w:pPr>
      <w:keepNext/>
      <w:jc w:val="center"/>
      <w:outlineLvl w:val="4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57C3"/>
    <w:rPr>
      <w:rFonts w:ascii="Arial" w:eastAsia="Times New Roman" w:hAnsi="Arial" w:cs="Times New Roman"/>
      <w:b/>
      <w:small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8457C3"/>
    <w:rPr>
      <w:rFonts w:ascii="Kudriashov" w:eastAsia="Times New Roman" w:hAnsi="Kudriashov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457C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8457C3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4">
    <w:name w:val="header"/>
    <w:basedOn w:val="a0"/>
    <w:link w:val="a5"/>
    <w:unhideWhenUsed/>
    <w:rsid w:val="008457C3"/>
    <w:pPr>
      <w:tabs>
        <w:tab w:val="center" w:pos="4536"/>
        <w:tab w:val="right" w:pos="9072"/>
      </w:tabs>
      <w:spacing w:line="360" w:lineRule="auto"/>
    </w:pPr>
    <w:rPr>
      <w:rFonts w:ascii="Times New Roman" w:hAnsi="Times New Roman"/>
    </w:rPr>
  </w:style>
  <w:style w:type="character" w:customStyle="1" w:styleId="a5">
    <w:name w:val="Верхний колонтитул Знак"/>
    <w:basedOn w:val="a1"/>
    <w:link w:val="a4"/>
    <w:rsid w:val="008457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0"/>
    <w:link w:val="a7"/>
    <w:semiHidden/>
    <w:unhideWhenUsed/>
    <w:rsid w:val="008457C3"/>
    <w:pPr>
      <w:ind w:left="1560" w:hanging="709"/>
      <w:jc w:val="both"/>
    </w:pPr>
  </w:style>
  <w:style w:type="character" w:customStyle="1" w:styleId="a7">
    <w:name w:val="Основной текст с отступом Знак"/>
    <w:basedOn w:val="a1"/>
    <w:link w:val="a6"/>
    <w:semiHidden/>
    <w:rsid w:val="008457C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8457C3"/>
    <w:pPr>
      <w:ind w:left="1276" w:hanging="709"/>
      <w:jc w:val="both"/>
    </w:pPr>
  </w:style>
  <w:style w:type="character" w:customStyle="1" w:styleId="22">
    <w:name w:val="Основной текст с отступом 2 Знак"/>
    <w:basedOn w:val="a1"/>
    <w:link w:val="21"/>
    <w:semiHidden/>
    <w:rsid w:val="008457C3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8457C3"/>
    <w:pPr>
      <w:ind w:left="1106" w:hanging="397"/>
      <w:jc w:val="both"/>
    </w:pPr>
  </w:style>
  <w:style w:type="character" w:customStyle="1" w:styleId="30">
    <w:name w:val="Основной текст с отступом 3 Знак"/>
    <w:basedOn w:val="a1"/>
    <w:link w:val="3"/>
    <w:semiHidden/>
    <w:rsid w:val="008457C3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0"/>
    <w:uiPriority w:val="34"/>
    <w:qFormat/>
    <w:rsid w:val="00DD65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Table Grid"/>
    <w:basedOn w:val="a2"/>
    <w:uiPriority w:val="59"/>
    <w:rsid w:val="00DD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DD65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D65A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0"/>
    <w:link w:val="ad"/>
    <w:uiPriority w:val="99"/>
    <w:unhideWhenUsed/>
    <w:rsid w:val="00864E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64EF0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TOC Heading"/>
    <w:basedOn w:val="1"/>
    <w:next w:val="a0"/>
    <w:uiPriority w:val="39"/>
    <w:semiHidden/>
    <w:unhideWhenUsed/>
    <w:qFormat/>
    <w:rsid w:val="00864EF0"/>
    <w:pPr>
      <w:keepLines/>
      <w:tabs>
        <w:tab w:val="clear" w:pos="425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smallCaps w:val="0"/>
      <w:color w:val="365F91" w:themeColor="accent1" w:themeShade="BF"/>
      <w:kern w:val="0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864EF0"/>
    <w:pPr>
      <w:spacing w:after="100"/>
    </w:pPr>
  </w:style>
  <w:style w:type="character" w:styleId="af">
    <w:name w:val="Hyperlink"/>
    <w:basedOn w:val="a1"/>
    <w:uiPriority w:val="99"/>
    <w:unhideWhenUsed/>
    <w:rsid w:val="00864EF0"/>
    <w:rPr>
      <w:color w:val="0000FF" w:themeColor="hyperlink"/>
      <w:u w:val="single"/>
    </w:rPr>
  </w:style>
  <w:style w:type="character" w:styleId="af0">
    <w:name w:val="annotation reference"/>
    <w:basedOn w:val="a1"/>
    <w:uiPriority w:val="99"/>
    <w:semiHidden/>
    <w:unhideWhenUsed/>
    <w:rsid w:val="00CA6810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A6810"/>
    <w:rPr>
      <w:sz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A6810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A681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A6810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D368D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">
    <w:name w:val="Список нумерованный"/>
    <w:basedOn w:val="a0"/>
    <w:rsid w:val="00884C32"/>
    <w:pPr>
      <w:numPr>
        <w:numId w:val="18"/>
      </w:numPr>
      <w:spacing w:after="240"/>
    </w:pPr>
    <w:rPr>
      <w:rFonts w:ascii="Verdana" w:hAnsi="Verdana"/>
      <w:sz w:val="18"/>
      <w:szCs w:val="24"/>
    </w:rPr>
  </w:style>
  <w:style w:type="paragraph" w:styleId="af6">
    <w:name w:val="Body Text"/>
    <w:basedOn w:val="a0"/>
    <w:link w:val="af7"/>
    <w:uiPriority w:val="99"/>
    <w:semiHidden/>
    <w:unhideWhenUsed/>
    <w:rsid w:val="00884C32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884C3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8">
    <w:name w:val="Подподпункт"/>
    <w:basedOn w:val="a0"/>
    <w:rsid w:val="00884C3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hAnsi="Times New Roman"/>
      <w:sz w:val="28"/>
    </w:rPr>
  </w:style>
  <w:style w:type="paragraph" w:styleId="af9">
    <w:name w:val="List"/>
    <w:basedOn w:val="a0"/>
    <w:rsid w:val="00884C32"/>
    <w:pPr>
      <w:spacing w:before="120" w:after="120"/>
      <w:ind w:left="283" w:hanging="283"/>
      <w:jc w:val="both"/>
    </w:pPr>
    <w:rPr>
      <w:rFonts w:ascii="Verdana" w:hAnsi="Verdana" w:cs="Tahoma"/>
      <w:sz w:val="18"/>
      <w:lang w:eastAsia="en-US"/>
    </w:rPr>
  </w:style>
  <w:style w:type="character" w:customStyle="1" w:styleId="afa">
    <w:name w:val="Основной текст_"/>
    <w:link w:val="6"/>
    <w:rsid w:val="001F5044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12">
    <w:name w:val="Основной текст + Курсив1"/>
    <w:rsid w:val="001F504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paragraph" w:customStyle="1" w:styleId="6">
    <w:name w:val="Основной текст6"/>
    <w:basedOn w:val="a0"/>
    <w:link w:val="afa"/>
    <w:rsid w:val="001F504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57C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457C3"/>
    <w:pPr>
      <w:keepNext/>
      <w:tabs>
        <w:tab w:val="left" w:pos="425"/>
      </w:tabs>
      <w:spacing w:before="240" w:after="60" w:line="360" w:lineRule="auto"/>
      <w:outlineLvl w:val="0"/>
    </w:pPr>
    <w:rPr>
      <w:b/>
      <w:smallCaps/>
      <w:kern w:val="28"/>
      <w:sz w:val="28"/>
    </w:rPr>
  </w:style>
  <w:style w:type="paragraph" w:styleId="2">
    <w:name w:val="heading 2"/>
    <w:basedOn w:val="a0"/>
    <w:next w:val="a0"/>
    <w:link w:val="20"/>
    <w:semiHidden/>
    <w:unhideWhenUsed/>
    <w:qFormat/>
    <w:rsid w:val="008457C3"/>
    <w:pPr>
      <w:keepNext/>
      <w:spacing w:before="240" w:after="60"/>
      <w:outlineLvl w:val="1"/>
    </w:pPr>
    <w:rPr>
      <w:rFonts w:ascii="Kudriashov" w:hAnsi="Kudriashov"/>
      <w:b/>
      <w:sz w:val="28"/>
    </w:rPr>
  </w:style>
  <w:style w:type="paragraph" w:styleId="4">
    <w:name w:val="heading 4"/>
    <w:basedOn w:val="a0"/>
    <w:next w:val="a0"/>
    <w:link w:val="40"/>
    <w:unhideWhenUsed/>
    <w:qFormat/>
    <w:rsid w:val="008457C3"/>
    <w:pPr>
      <w:keepNext/>
      <w:jc w:val="right"/>
      <w:outlineLvl w:val="3"/>
    </w:pPr>
    <w:rPr>
      <w:b/>
    </w:rPr>
  </w:style>
  <w:style w:type="paragraph" w:styleId="5">
    <w:name w:val="heading 5"/>
    <w:basedOn w:val="a0"/>
    <w:next w:val="a0"/>
    <w:link w:val="50"/>
    <w:semiHidden/>
    <w:unhideWhenUsed/>
    <w:qFormat/>
    <w:rsid w:val="008457C3"/>
    <w:pPr>
      <w:keepNext/>
      <w:jc w:val="center"/>
      <w:outlineLvl w:val="4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57C3"/>
    <w:rPr>
      <w:rFonts w:ascii="Arial" w:eastAsia="Times New Roman" w:hAnsi="Arial" w:cs="Times New Roman"/>
      <w:b/>
      <w:small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8457C3"/>
    <w:rPr>
      <w:rFonts w:ascii="Kudriashov" w:eastAsia="Times New Roman" w:hAnsi="Kudriashov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457C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8457C3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4">
    <w:name w:val="header"/>
    <w:basedOn w:val="a0"/>
    <w:link w:val="a5"/>
    <w:unhideWhenUsed/>
    <w:rsid w:val="008457C3"/>
    <w:pPr>
      <w:tabs>
        <w:tab w:val="center" w:pos="4536"/>
        <w:tab w:val="right" w:pos="9072"/>
      </w:tabs>
      <w:spacing w:line="360" w:lineRule="auto"/>
    </w:pPr>
    <w:rPr>
      <w:rFonts w:ascii="Times New Roman" w:hAnsi="Times New Roman"/>
    </w:rPr>
  </w:style>
  <w:style w:type="character" w:customStyle="1" w:styleId="a5">
    <w:name w:val="Верхний колонтитул Знак"/>
    <w:basedOn w:val="a1"/>
    <w:link w:val="a4"/>
    <w:rsid w:val="008457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0"/>
    <w:link w:val="a7"/>
    <w:semiHidden/>
    <w:unhideWhenUsed/>
    <w:rsid w:val="008457C3"/>
    <w:pPr>
      <w:ind w:left="1560" w:hanging="709"/>
      <w:jc w:val="both"/>
    </w:pPr>
  </w:style>
  <w:style w:type="character" w:customStyle="1" w:styleId="a7">
    <w:name w:val="Основной текст с отступом Знак"/>
    <w:basedOn w:val="a1"/>
    <w:link w:val="a6"/>
    <w:semiHidden/>
    <w:rsid w:val="008457C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8457C3"/>
    <w:pPr>
      <w:ind w:left="1276" w:hanging="709"/>
      <w:jc w:val="both"/>
    </w:pPr>
  </w:style>
  <w:style w:type="character" w:customStyle="1" w:styleId="22">
    <w:name w:val="Основной текст с отступом 2 Знак"/>
    <w:basedOn w:val="a1"/>
    <w:link w:val="21"/>
    <w:semiHidden/>
    <w:rsid w:val="008457C3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8457C3"/>
    <w:pPr>
      <w:ind w:left="1106" w:hanging="397"/>
      <w:jc w:val="both"/>
    </w:pPr>
  </w:style>
  <w:style w:type="character" w:customStyle="1" w:styleId="30">
    <w:name w:val="Основной текст с отступом 3 Знак"/>
    <w:basedOn w:val="a1"/>
    <w:link w:val="3"/>
    <w:semiHidden/>
    <w:rsid w:val="008457C3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0"/>
    <w:uiPriority w:val="34"/>
    <w:qFormat/>
    <w:rsid w:val="00DD65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Table Grid"/>
    <w:basedOn w:val="a2"/>
    <w:uiPriority w:val="59"/>
    <w:rsid w:val="00DD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DD65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D65A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0"/>
    <w:link w:val="ad"/>
    <w:uiPriority w:val="99"/>
    <w:unhideWhenUsed/>
    <w:rsid w:val="00864E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64EF0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TOC Heading"/>
    <w:basedOn w:val="1"/>
    <w:next w:val="a0"/>
    <w:uiPriority w:val="39"/>
    <w:semiHidden/>
    <w:unhideWhenUsed/>
    <w:qFormat/>
    <w:rsid w:val="00864EF0"/>
    <w:pPr>
      <w:keepLines/>
      <w:tabs>
        <w:tab w:val="clear" w:pos="425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smallCaps w:val="0"/>
      <w:color w:val="365F91" w:themeColor="accent1" w:themeShade="BF"/>
      <w:kern w:val="0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864EF0"/>
    <w:pPr>
      <w:spacing w:after="100"/>
    </w:pPr>
  </w:style>
  <w:style w:type="character" w:styleId="af">
    <w:name w:val="Hyperlink"/>
    <w:basedOn w:val="a1"/>
    <w:uiPriority w:val="99"/>
    <w:unhideWhenUsed/>
    <w:rsid w:val="00864EF0"/>
    <w:rPr>
      <w:color w:val="0000FF" w:themeColor="hyperlink"/>
      <w:u w:val="single"/>
    </w:rPr>
  </w:style>
  <w:style w:type="character" w:styleId="af0">
    <w:name w:val="annotation reference"/>
    <w:basedOn w:val="a1"/>
    <w:uiPriority w:val="99"/>
    <w:semiHidden/>
    <w:unhideWhenUsed/>
    <w:rsid w:val="00CA6810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A6810"/>
    <w:rPr>
      <w:sz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A6810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A681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A6810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D368D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">
    <w:name w:val="Список нумерованный"/>
    <w:basedOn w:val="a0"/>
    <w:rsid w:val="00884C32"/>
    <w:pPr>
      <w:numPr>
        <w:numId w:val="18"/>
      </w:numPr>
      <w:spacing w:after="240"/>
    </w:pPr>
    <w:rPr>
      <w:rFonts w:ascii="Verdana" w:hAnsi="Verdana"/>
      <w:sz w:val="18"/>
      <w:szCs w:val="24"/>
    </w:rPr>
  </w:style>
  <w:style w:type="paragraph" w:styleId="af6">
    <w:name w:val="Body Text"/>
    <w:basedOn w:val="a0"/>
    <w:link w:val="af7"/>
    <w:uiPriority w:val="99"/>
    <w:semiHidden/>
    <w:unhideWhenUsed/>
    <w:rsid w:val="00884C32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884C3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8">
    <w:name w:val="Подподпункт"/>
    <w:basedOn w:val="a0"/>
    <w:rsid w:val="00884C3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hAnsi="Times New Roman"/>
      <w:sz w:val="28"/>
    </w:rPr>
  </w:style>
  <w:style w:type="paragraph" w:styleId="af9">
    <w:name w:val="List"/>
    <w:basedOn w:val="a0"/>
    <w:rsid w:val="00884C32"/>
    <w:pPr>
      <w:spacing w:before="120" w:after="120"/>
      <w:ind w:left="283" w:hanging="283"/>
      <w:jc w:val="both"/>
    </w:pPr>
    <w:rPr>
      <w:rFonts w:ascii="Verdana" w:hAnsi="Verdana" w:cs="Tahoma"/>
      <w:sz w:val="18"/>
      <w:lang w:eastAsia="en-US"/>
    </w:rPr>
  </w:style>
  <w:style w:type="character" w:customStyle="1" w:styleId="afa">
    <w:name w:val="Основной текст_"/>
    <w:link w:val="6"/>
    <w:rsid w:val="001F5044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12">
    <w:name w:val="Основной текст + Курсив1"/>
    <w:rsid w:val="001F504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paragraph" w:customStyle="1" w:styleId="6">
    <w:name w:val="Основной текст6"/>
    <w:basedOn w:val="a0"/>
    <w:link w:val="afa"/>
    <w:rsid w:val="001F504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62808-88BA-4C8E-921A-FBDBCF0F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Межов</dc:creator>
  <cp:lastModifiedBy>Васильева Надежда Евгеньевна</cp:lastModifiedBy>
  <cp:revision>3</cp:revision>
  <cp:lastPrinted>2015-08-18T07:32:00Z</cp:lastPrinted>
  <dcterms:created xsi:type="dcterms:W3CDTF">2015-08-18T06:51:00Z</dcterms:created>
  <dcterms:modified xsi:type="dcterms:W3CDTF">2015-08-18T07:32:00Z</dcterms:modified>
</cp:coreProperties>
</file>